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84EF0" w14:textId="711870D3" w:rsidR="00AD0F47" w:rsidRDefault="00A94DED" w:rsidP="00AD0F47">
      <w:pPr>
        <w:spacing w:before="72" w:line="237" w:lineRule="auto"/>
        <w:ind w:left="90" w:right="-180"/>
        <w:jc w:val="center"/>
        <w:rPr>
          <w:b/>
          <w:sz w:val="24"/>
        </w:rPr>
      </w:pPr>
      <w:r>
        <w:rPr>
          <w:b/>
          <w:noProof/>
          <w:sz w:val="24"/>
        </w:rPr>
        <w:drawing>
          <wp:inline distT="0" distB="0" distL="0" distR="0" wp14:anchorId="51AD342E" wp14:editId="6EC2C09C">
            <wp:extent cx="2019300" cy="569238"/>
            <wp:effectExtent l="0" t="0" r="0" b="254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6441" cy="579708"/>
                    </a:xfrm>
                    <a:prstGeom prst="rect">
                      <a:avLst/>
                    </a:prstGeom>
                  </pic:spPr>
                </pic:pic>
              </a:graphicData>
            </a:graphic>
          </wp:inline>
        </w:drawing>
      </w:r>
    </w:p>
    <w:p w14:paraId="3A084EF1" w14:textId="07C33FBB" w:rsidR="00AD0F47" w:rsidRPr="00A14E41" w:rsidRDefault="00461391" w:rsidP="00461391">
      <w:pPr>
        <w:spacing w:before="72" w:line="237" w:lineRule="auto"/>
        <w:ind w:right="-180"/>
        <w:jc w:val="center"/>
        <w:rPr>
          <w:b/>
          <w:szCs w:val="20"/>
        </w:rPr>
      </w:pPr>
      <w:r w:rsidRPr="00A14E41">
        <w:rPr>
          <w:b/>
          <w:szCs w:val="20"/>
        </w:rPr>
        <w:t>Young Lawyers Boot Camp</w:t>
      </w:r>
      <w:r w:rsidRPr="00A14E41">
        <w:rPr>
          <w:b/>
          <w:szCs w:val="20"/>
        </w:rPr>
        <w:br/>
      </w:r>
      <w:r w:rsidRPr="00A14E41">
        <w:rPr>
          <w:b/>
          <w:i/>
          <w:szCs w:val="20"/>
        </w:rPr>
        <w:t>Sponsored by the VADA Young Lawyers Division</w:t>
      </w:r>
    </w:p>
    <w:p w14:paraId="3A084EF2" w14:textId="112A5DFA" w:rsidR="004114AD" w:rsidRPr="00A14E41" w:rsidRDefault="00AD0F47" w:rsidP="00AD0F47">
      <w:pPr>
        <w:spacing w:before="72" w:line="237" w:lineRule="auto"/>
        <w:ind w:right="-180"/>
        <w:jc w:val="center"/>
        <w:rPr>
          <w:b/>
          <w:sz w:val="24"/>
          <w:szCs w:val="20"/>
        </w:rPr>
      </w:pPr>
      <w:r w:rsidRPr="00A14E41">
        <w:rPr>
          <w:b/>
          <w:sz w:val="24"/>
          <w:szCs w:val="20"/>
        </w:rPr>
        <w:t xml:space="preserve">Friday, December </w:t>
      </w:r>
      <w:r w:rsidR="00A94DED" w:rsidRPr="00A14E41">
        <w:rPr>
          <w:b/>
          <w:sz w:val="24"/>
          <w:szCs w:val="20"/>
        </w:rPr>
        <w:t>4, 2020</w:t>
      </w:r>
    </w:p>
    <w:p w14:paraId="3A084EF3" w14:textId="4B4448EE" w:rsidR="00AD0F47" w:rsidRPr="00A14E41" w:rsidRDefault="00AD0F47" w:rsidP="00AD0F47">
      <w:pPr>
        <w:spacing w:before="72" w:line="237" w:lineRule="auto"/>
        <w:ind w:right="-180"/>
        <w:jc w:val="center"/>
        <w:rPr>
          <w:b/>
          <w:sz w:val="24"/>
          <w:szCs w:val="20"/>
        </w:rPr>
      </w:pPr>
      <w:r w:rsidRPr="00A14E41">
        <w:rPr>
          <w:b/>
          <w:sz w:val="24"/>
          <w:szCs w:val="20"/>
        </w:rPr>
        <w:t>AGENDA</w:t>
      </w:r>
    </w:p>
    <w:p w14:paraId="76DC7D8A" w14:textId="16401029" w:rsidR="006A5918" w:rsidRPr="00A14E41" w:rsidRDefault="006A5918" w:rsidP="00AD0F47">
      <w:pPr>
        <w:spacing w:before="72" w:line="237" w:lineRule="auto"/>
        <w:ind w:right="-180"/>
        <w:jc w:val="center"/>
        <w:rPr>
          <w:b/>
          <w:i/>
          <w:iCs/>
          <w:sz w:val="24"/>
          <w:szCs w:val="20"/>
        </w:rPr>
      </w:pPr>
      <w:r w:rsidRPr="00A14E41">
        <w:rPr>
          <w:b/>
          <w:i/>
          <w:iCs/>
          <w:sz w:val="24"/>
          <w:szCs w:val="20"/>
        </w:rPr>
        <w:t>via Webcast</w:t>
      </w:r>
    </w:p>
    <w:p w14:paraId="3A084EF4" w14:textId="11E90A78" w:rsidR="00493F0F" w:rsidRPr="00A14E41" w:rsidRDefault="003913D0" w:rsidP="00AD0F47">
      <w:pPr>
        <w:spacing w:before="72" w:line="237" w:lineRule="auto"/>
        <w:ind w:right="-180"/>
        <w:jc w:val="center"/>
        <w:rPr>
          <w:b/>
          <w:i/>
          <w:szCs w:val="20"/>
        </w:rPr>
      </w:pPr>
      <w:r w:rsidRPr="00A14E41">
        <w:rPr>
          <w:b/>
          <w:i/>
          <w:szCs w:val="20"/>
        </w:rPr>
        <w:t>6.5</w:t>
      </w:r>
      <w:r w:rsidR="00493F0F" w:rsidRPr="00A14E41">
        <w:rPr>
          <w:b/>
          <w:i/>
          <w:szCs w:val="20"/>
        </w:rPr>
        <w:t xml:space="preserve"> HRS CLE</w:t>
      </w:r>
      <w:r w:rsidR="007113FA">
        <w:rPr>
          <w:b/>
          <w:i/>
          <w:szCs w:val="20"/>
        </w:rPr>
        <w:t xml:space="preserve"> Approved</w:t>
      </w:r>
    </w:p>
    <w:p w14:paraId="3A084EF6" w14:textId="77777777" w:rsidR="00D9520A" w:rsidRDefault="00D9520A" w:rsidP="004114AD">
      <w:pPr>
        <w:pStyle w:val="BodyText"/>
        <w:spacing w:before="9"/>
        <w:rPr>
          <w:b/>
          <w:sz w:val="21"/>
        </w:rPr>
      </w:pPr>
    </w:p>
    <w:p w14:paraId="3A084EF9" w14:textId="0CAA6226" w:rsidR="004114AD" w:rsidRDefault="004114AD" w:rsidP="00E332D6">
      <w:pPr>
        <w:tabs>
          <w:tab w:val="left" w:pos="2070"/>
        </w:tabs>
        <w:spacing w:line="275" w:lineRule="exact"/>
        <w:ind w:left="100" w:right="-720"/>
        <w:rPr>
          <w:b/>
          <w:sz w:val="24"/>
        </w:rPr>
      </w:pPr>
      <w:r>
        <w:rPr>
          <w:sz w:val="24"/>
        </w:rPr>
        <w:t>8:5</w:t>
      </w:r>
      <w:r w:rsidR="00D9520A">
        <w:rPr>
          <w:sz w:val="24"/>
        </w:rPr>
        <w:t>5</w:t>
      </w:r>
      <w:r w:rsidR="00E332D6">
        <w:rPr>
          <w:sz w:val="24"/>
        </w:rPr>
        <w:t xml:space="preserve"> – 9:00</w:t>
      </w:r>
      <w:r>
        <w:rPr>
          <w:sz w:val="24"/>
        </w:rPr>
        <w:tab/>
      </w:r>
      <w:r>
        <w:rPr>
          <w:b/>
          <w:sz w:val="24"/>
        </w:rPr>
        <w:t>Introduction</w:t>
      </w:r>
      <w:r w:rsidR="00D9520A">
        <w:rPr>
          <w:b/>
          <w:sz w:val="24"/>
        </w:rPr>
        <w:t xml:space="preserve"> &amp; Opening Remarks</w:t>
      </w:r>
    </w:p>
    <w:p w14:paraId="3A084EFA" w14:textId="554AD1A3" w:rsidR="004114AD" w:rsidRPr="008017AD" w:rsidRDefault="00D9520A" w:rsidP="00E332D6">
      <w:pPr>
        <w:tabs>
          <w:tab w:val="left" w:pos="2070"/>
        </w:tabs>
        <w:spacing w:line="275" w:lineRule="exact"/>
        <w:ind w:right="-720"/>
        <w:rPr>
          <w:i/>
          <w:sz w:val="24"/>
          <w:szCs w:val="24"/>
        </w:rPr>
      </w:pPr>
      <w:r>
        <w:rPr>
          <w:sz w:val="24"/>
        </w:rPr>
        <w:tab/>
      </w:r>
      <w:r w:rsidR="00A94DED" w:rsidRPr="008017AD">
        <w:rPr>
          <w:sz w:val="24"/>
          <w:szCs w:val="24"/>
        </w:rPr>
        <w:t>Tate Love</w:t>
      </w:r>
      <w:r w:rsidR="004114AD" w:rsidRPr="008017AD">
        <w:rPr>
          <w:sz w:val="24"/>
          <w:szCs w:val="24"/>
        </w:rPr>
        <w:t>,</w:t>
      </w:r>
      <w:r w:rsidR="00A94DED" w:rsidRPr="008017AD">
        <w:rPr>
          <w:sz w:val="24"/>
          <w:szCs w:val="24"/>
        </w:rPr>
        <w:t xml:space="preserve"> VADA President, </w:t>
      </w:r>
      <w:r w:rsidR="00A94DED" w:rsidRPr="008017AD">
        <w:rPr>
          <w:i/>
          <w:iCs/>
          <w:sz w:val="24"/>
          <w:szCs w:val="24"/>
        </w:rPr>
        <w:t>Timberlake Smith</w:t>
      </w:r>
    </w:p>
    <w:p w14:paraId="3A084EFC" w14:textId="2458A785" w:rsidR="004114AD" w:rsidRPr="008017AD" w:rsidRDefault="00E332D6" w:rsidP="00E332D6">
      <w:pPr>
        <w:tabs>
          <w:tab w:val="left" w:pos="2070"/>
        </w:tabs>
        <w:spacing w:line="242" w:lineRule="auto"/>
        <w:ind w:left="1080" w:right="-720"/>
        <w:rPr>
          <w:i/>
          <w:sz w:val="24"/>
          <w:szCs w:val="24"/>
        </w:rPr>
      </w:pPr>
      <w:r>
        <w:rPr>
          <w:sz w:val="24"/>
          <w:szCs w:val="24"/>
        </w:rPr>
        <w:tab/>
      </w:r>
      <w:r w:rsidR="008017AD" w:rsidRPr="008017AD">
        <w:rPr>
          <w:sz w:val="24"/>
          <w:szCs w:val="24"/>
        </w:rPr>
        <w:t xml:space="preserve">Sarah Jessee, </w:t>
      </w:r>
      <w:r w:rsidR="00EB58A6" w:rsidRPr="008017AD">
        <w:rPr>
          <w:sz w:val="24"/>
          <w:szCs w:val="24"/>
        </w:rPr>
        <w:t>VADA Young Lawyers Div</w:t>
      </w:r>
      <w:r w:rsidR="008017AD" w:rsidRPr="008017AD">
        <w:rPr>
          <w:sz w:val="24"/>
          <w:szCs w:val="24"/>
        </w:rPr>
        <w:t>ision</w:t>
      </w:r>
      <w:r w:rsidR="00EB58A6" w:rsidRPr="008017AD">
        <w:rPr>
          <w:sz w:val="24"/>
          <w:szCs w:val="24"/>
        </w:rPr>
        <w:t xml:space="preserve"> Chair</w:t>
      </w:r>
      <w:r w:rsidR="00D9520A" w:rsidRPr="008017AD">
        <w:rPr>
          <w:sz w:val="24"/>
          <w:szCs w:val="24"/>
        </w:rPr>
        <w:t xml:space="preserve">, </w:t>
      </w:r>
      <w:r w:rsidR="008017AD" w:rsidRPr="008017AD">
        <w:rPr>
          <w:i/>
          <w:sz w:val="24"/>
          <w:szCs w:val="24"/>
        </w:rPr>
        <w:t>Lewis Brisbois</w:t>
      </w:r>
    </w:p>
    <w:p w14:paraId="40B7E757" w14:textId="77777777" w:rsidR="008017AD" w:rsidRPr="00A652DF" w:rsidRDefault="008017AD" w:rsidP="00E332D6">
      <w:pPr>
        <w:tabs>
          <w:tab w:val="left" w:pos="2070"/>
        </w:tabs>
        <w:spacing w:line="242" w:lineRule="auto"/>
        <w:ind w:left="1080" w:right="-720"/>
        <w:rPr>
          <w:i/>
          <w:sz w:val="20"/>
        </w:rPr>
      </w:pPr>
    </w:p>
    <w:p w14:paraId="3A084EFD" w14:textId="6F89AEBA" w:rsidR="004114AD" w:rsidRDefault="004114AD" w:rsidP="00E332D6">
      <w:pPr>
        <w:tabs>
          <w:tab w:val="left" w:pos="2070"/>
        </w:tabs>
        <w:ind w:left="100" w:right="-720"/>
        <w:rPr>
          <w:b/>
          <w:sz w:val="24"/>
        </w:rPr>
      </w:pPr>
      <w:r>
        <w:rPr>
          <w:sz w:val="24"/>
        </w:rPr>
        <w:t>9:00</w:t>
      </w:r>
      <w:r w:rsidR="00E332D6">
        <w:rPr>
          <w:sz w:val="24"/>
        </w:rPr>
        <w:t xml:space="preserve"> – 9:55</w:t>
      </w:r>
      <w:r>
        <w:rPr>
          <w:sz w:val="24"/>
        </w:rPr>
        <w:tab/>
      </w:r>
      <w:r>
        <w:rPr>
          <w:b/>
          <w:sz w:val="24"/>
        </w:rPr>
        <w:t>Your Role as Second</w:t>
      </w:r>
      <w:r>
        <w:rPr>
          <w:b/>
          <w:spacing w:val="-5"/>
          <w:sz w:val="24"/>
        </w:rPr>
        <w:t xml:space="preserve"> </w:t>
      </w:r>
      <w:r>
        <w:rPr>
          <w:b/>
          <w:sz w:val="24"/>
        </w:rPr>
        <w:t>Chair</w:t>
      </w:r>
    </w:p>
    <w:p w14:paraId="3A084EFE" w14:textId="1571738E" w:rsidR="004114AD" w:rsidRDefault="00D965C6" w:rsidP="00E332D6">
      <w:pPr>
        <w:tabs>
          <w:tab w:val="left" w:pos="2070"/>
        </w:tabs>
        <w:spacing w:before="2"/>
        <w:ind w:right="-720"/>
        <w:rPr>
          <w:i/>
          <w:sz w:val="24"/>
        </w:rPr>
      </w:pPr>
      <w:r>
        <w:rPr>
          <w:sz w:val="24"/>
        </w:rPr>
        <w:tab/>
      </w:r>
      <w:r w:rsidR="004114AD">
        <w:rPr>
          <w:sz w:val="24"/>
        </w:rPr>
        <w:t>Stanley P</w:t>
      </w:r>
      <w:r w:rsidR="005840EA">
        <w:rPr>
          <w:sz w:val="24"/>
        </w:rPr>
        <w:t>. Wellman</w:t>
      </w:r>
      <w:r w:rsidR="00AD0F47">
        <w:rPr>
          <w:sz w:val="24"/>
        </w:rPr>
        <w:t>, VADA Past President</w:t>
      </w:r>
      <w:r>
        <w:rPr>
          <w:sz w:val="24"/>
        </w:rPr>
        <w:t xml:space="preserve">, </w:t>
      </w:r>
      <w:r w:rsidR="004114AD">
        <w:rPr>
          <w:i/>
          <w:sz w:val="24"/>
        </w:rPr>
        <w:t>Harman Claytor Corrigan &amp; Wellman</w:t>
      </w:r>
    </w:p>
    <w:p w14:paraId="3A084EFF" w14:textId="1603D40A" w:rsidR="004114AD" w:rsidRDefault="004114AD" w:rsidP="00E332D6">
      <w:pPr>
        <w:pStyle w:val="BodyText"/>
        <w:tabs>
          <w:tab w:val="left" w:pos="2070"/>
        </w:tabs>
        <w:ind w:right="-720"/>
        <w:rPr>
          <w:i/>
          <w:sz w:val="20"/>
        </w:rPr>
      </w:pPr>
    </w:p>
    <w:p w14:paraId="6CC37FFB" w14:textId="5B14A284" w:rsidR="007B6AE4" w:rsidRPr="007B6AE4" w:rsidRDefault="0076328E" w:rsidP="007B6AE4">
      <w:pPr>
        <w:ind w:left="2160"/>
        <w:rPr>
          <w:rFonts w:eastAsiaTheme="minorHAnsi"/>
          <w:sz w:val="24"/>
          <w:szCs w:val="24"/>
        </w:rPr>
      </w:pPr>
      <w:r>
        <w:rPr>
          <w:rFonts w:eastAsiaTheme="minorHAnsi"/>
          <w:sz w:val="24"/>
          <w:szCs w:val="24"/>
        </w:rPr>
        <w:t xml:space="preserve">Our speaker will explain your role as second chair from “working up” and evaluating cases, </w:t>
      </w:r>
      <w:proofErr w:type="gramStart"/>
      <w:r>
        <w:rPr>
          <w:rFonts w:eastAsiaTheme="minorHAnsi"/>
          <w:sz w:val="24"/>
          <w:szCs w:val="24"/>
        </w:rPr>
        <w:t>preparing</w:t>
      </w:r>
      <w:proofErr w:type="gramEnd"/>
      <w:r>
        <w:rPr>
          <w:rFonts w:eastAsiaTheme="minorHAnsi"/>
          <w:sz w:val="24"/>
          <w:szCs w:val="24"/>
        </w:rPr>
        <w:t xml:space="preserve"> and responding to written discovery, preparing for, taking and defending depositions, trial preparation, and trying the case itself. Our speaker will explore the discovery process, trial performance and court appearances in general</w:t>
      </w:r>
      <w:r w:rsidR="007B6AE4">
        <w:rPr>
          <w:rFonts w:eastAsiaTheme="minorHAnsi"/>
          <w:sz w:val="24"/>
          <w:szCs w:val="24"/>
        </w:rPr>
        <w:t xml:space="preserve">, </w:t>
      </w:r>
      <w:r w:rsidR="007B6AE4" w:rsidRPr="007B6AE4">
        <w:rPr>
          <w:rFonts w:eastAsiaTheme="minorHAnsi"/>
          <w:sz w:val="24"/>
          <w:szCs w:val="24"/>
        </w:rPr>
        <w:t>particularly in the post-COVID environment.</w:t>
      </w:r>
    </w:p>
    <w:p w14:paraId="57FA0EAF" w14:textId="683EF8B5" w:rsidR="0076328E" w:rsidRDefault="0076328E" w:rsidP="007B6AE4">
      <w:pPr>
        <w:widowControl/>
        <w:adjustRightInd w:val="0"/>
        <w:ind w:left="2160"/>
        <w:rPr>
          <w:i/>
          <w:sz w:val="24"/>
        </w:rPr>
      </w:pPr>
      <w:r>
        <w:rPr>
          <w:rFonts w:eastAsiaTheme="minorHAnsi"/>
          <w:sz w:val="24"/>
          <w:szCs w:val="24"/>
        </w:rPr>
        <w:t xml:space="preserve">He will close with a look at organization, deadline awareness, rules for procedure and evidence, </w:t>
      </w:r>
      <w:proofErr w:type="gramStart"/>
      <w:r>
        <w:rPr>
          <w:rFonts w:eastAsiaTheme="minorHAnsi"/>
          <w:sz w:val="24"/>
          <w:szCs w:val="24"/>
        </w:rPr>
        <w:t>communications</w:t>
      </w:r>
      <w:proofErr w:type="gramEnd"/>
      <w:r>
        <w:rPr>
          <w:rFonts w:eastAsiaTheme="minorHAnsi"/>
          <w:sz w:val="24"/>
          <w:szCs w:val="24"/>
        </w:rPr>
        <w:t xml:space="preserve"> and the trial binder. </w:t>
      </w:r>
    </w:p>
    <w:p w14:paraId="0E947361" w14:textId="2F124118" w:rsidR="0076328E" w:rsidRPr="00A652DF" w:rsidRDefault="0076328E" w:rsidP="00E332D6">
      <w:pPr>
        <w:pStyle w:val="BodyText"/>
        <w:tabs>
          <w:tab w:val="left" w:pos="2070"/>
        </w:tabs>
        <w:ind w:right="-720"/>
        <w:rPr>
          <w:i/>
          <w:sz w:val="20"/>
        </w:rPr>
      </w:pPr>
    </w:p>
    <w:p w14:paraId="7EA20CE7" w14:textId="38FB69E6" w:rsidR="006A5918" w:rsidRDefault="006A5918" w:rsidP="00E332D6">
      <w:pPr>
        <w:tabs>
          <w:tab w:val="left" w:pos="2070"/>
        </w:tabs>
        <w:spacing w:line="247" w:lineRule="auto"/>
        <w:ind w:left="1541" w:right="-720" w:hanging="1441"/>
        <w:rPr>
          <w:sz w:val="24"/>
        </w:rPr>
      </w:pPr>
      <w:r>
        <w:rPr>
          <w:sz w:val="24"/>
        </w:rPr>
        <w:t>9:</w:t>
      </w:r>
      <w:r w:rsidR="00E332D6">
        <w:rPr>
          <w:sz w:val="24"/>
        </w:rPr>
        <w:t>55</w:t>
      </w:r>
      <w:r w:rsidR="00DF5B74">
        <w:rPr>
          <w:sz w:val="24"/>
        </w:rPr>
        <w:t xml:space="preserve"> </w:t>
      </w:r>
      <w:r w:rsidR="00ED66C2">
        <w:rPr>
          <w:sz w:val="24"/>
        </w:rPr>
        <w:t>-</w:t>
      </w:r>
      <w:r w:rsidR="00DF5B74">
        <w:rPr>
          <w:sz w:val="24"/>
        </w:rPr>
        <w:t xml:space="preserve"> </w:t>
      </w:r>
      <w:r w:rsidR="00ED66C2">
        <w:rPr>
          <w:sz w:val="24"/>
        </w:rPr>
        <w:t>10:00</w:t>
      </w:r>
      <w:r w:rsidR="00ED66C2">
        <w:rPr>
          <w:sz w:val="24"/>
        </w:rPr>
        <w:tab/>
      </w:r>
      <w:r w:rsidR="00ED66C2">
        <w:rPr>
          <w:sz w:val="24"/>
        </w:rPr>
        <w:tab/>
        <w:t>Technology Break</w:t>
      </w:r>
    </w:p>
    <w:p w14:paraId="684C692E" w14:textId="77777777" w:rsidR="00ED66C2" w:rsidRDefault="00ED66C2" w:rsidP="00E332D6">
      <w:pPr>
        <w:tabs>
          <w:tab w:val="left" w:pos="2070"/>
        </w:tabs>
        <w:spacing w:line="247" w:lineRule="auto"/>
        <w:ind w:left="1541" w:right="-720" w:hanging="1441"/>
        <w:rPr>
          <w:sz w:val="24"/>
        </w:rPr>
      </w:pPr>
    </w:p>
    <w:p w14:paraId="136EA0E8" w14:textId="33D7DFDF" w:rsidR="00AC007E" w:rsidRDefault="004114AD" w:rsidP="00AC007E">
      <w:pPr>
        <w:tabs>
          <w:tab w:val="left" w:pos="2070"/>
        </w:tabs>
        <w:spacing w:line="274" w:lineRule="exact"/>
        <w:ind w:left="100" w:right="-720"/>
        <w:rPr>
          <w:b/>
          <w:sz w:val="24"/>
        </w:rPr>
      </w:pPr>
      <w:r>
        <w:rPr>
          <w:sz w:val="24"/>
        </w:rPr>
        <w:t>10:</w:t>
      </w:r>
      <w:r w:rsidR="00CE39D0">
        <w:rPr>
          <w:sz w:val="24"/>
        </w:rPr>
        <w:t>00</w:t>
      </w:r>
      <w:r w:rsidR="00DF5B74">
        <w:rPr>
          <w:sz w:val="24"/>
        </w:rPr>
        <w:t xml:space="preserve"> </w:t>
      </w:r>
      <w:r w:rsidR="00ED66C2">
        <w:rPr>
          <w:sz w:val="24"/>
        </w:rPr>
        <w:t>-</w:t>
      </w:r>
      <w:r w:rsidR="00DF5B74">
        <w:rPr>
          <w:sz w:val="24"/>
        </w:rPr>
        <w:t xml:space="preserve"> </w:t>
      </w:r>
      <w:r w:rsidR="00ED66C2">
        <w:rPr>
          <w:sz w:val="24"/>
        </w:rPr>
        <w:t>1</w:t>
      </w:r>
      <w:r w:rsidR="00AC007E">
        <w:rPr>
          <w:sz w:val="24"/>
        </w:rPr>
        <w:t>1:15</w:t>
      </w:r>
      <w:r w:rsidR="00ED66C2">
        <w:rPr>
          <w:sz w:val="24"/>
        </w:rPr>
        <w:tab/>
      </w:r>
      <w:r w:rsidR="00AC007E">
        <w:rPr>
          <w:b/>
          <w:sz w:val="24"/>
        </w:rPr>
        <w:t>Your First Jury</w:t>
      </w:r>
      <w:r w:rsidR="00AC007E">
        <w:rPr>
          <w:b/>
          <w:spacing w:val="-7"/>
          <w:sz w:val="24"/>
        </w:rPr>
        <w:t xml:space="preserve"> </w:t>
      </w:r>
      <w:r w:rsidR="00AC007E">
        <w:rPr>
          <w:b/>
          <w:sz w:val="24"/>
        </w:rPr>
        <w:t>Trial</w:t>
      </w:r>
    </w:p>
    <w:p w14:paraId="161F9FDA" w14:textId="655DC4D2" w:rsidR="00AC007E" w:rsidRDefault="00AC007E" w:rsidP="00AC007E">
      <w:pPr>
        <w:tabs>
          <w:tab w:val="left" w:pos="2070"/>
        </w:tabs>
        <w:spacing w:line="242" w:lineRule="auto"/>
        <w:ind w:left="2070" w:right="-720"/>
        <w:rPr>
          <w:i/>
          <w:sz w:val="24"/>
        </w:rPr>
      </w:pPr>
      <w:r>
        <w:rPr>
          <w:sz w:val="24"/>
        </w:rPr>
        <w:t xml:space="preserve">Carlyle (Randy) </w:t>
      </w:r>
      <w:r>
        <w:rPr>
          <w:w w:val="99"/>
          <w:sz w:val="24"/>
        </w:rPr>
        <w:t>Wimbis</w:t>
      </w:r>
      <w:r>
        <w:rPr>
          <w:sz w:val="24"/>
        </w:rPr>
        <w:t xml:space="preserve">h III, VADA </w:t>
      </w:r>
      <w:r>
        <w:rPr>
          <w:w w:val="99"/>
          <w:sz w:val="24"/>
        </w:rPr>
        <w:t>P</w:t>
      </w:r>
      <w:r>
        <w:rPr>
          <w:sz w:val="24"/>
        </w:rPr>
        <w:t>a</w:t>
      </w:r>
      <w:r>
        <w:rPr>
          <w:w w:val="99"/>
          <w:sz w:val="24"/>
        </w:rPr>
        <w:t>s</w:t>
      </w:r>
      <w:r>
        <w:rPr>
          <w:sz w:val="24"/>
        </w:rPr>
        <w:t xml:space="preserve">t </w:t>
      </w:r>
      <w:r>
        <w:rPr>
          <w:w w:val="99"/>
          <w:sz w:val="24"/>
        </w:rPr>
        <w:t>Pres</w:t>
      </w:r>
      <w:r>
        <w:rPr>
          <w:sz w:val="24"/>
        </w:rPr>
        <w:t xml:space="preserve">ident, </w:t>
      </w:r>
      <w:r>
        <w:rPr>
          <w:i/>
          <w:sz w:val="24"/>
        </w:rPr>
        <w:t>W</w:t>
      </w:r>
      <w:r>
        <w:rPr>
          <w:i/>
          <w:w w:val="99"/>
          <w:sz w:val="24"/>
        </w:rPr>
        <w:t>imbis</w:t>
      </w:r>
      <w:r>
        <w:rPr>
          <w:i/>
          <w:sz w:val="24"/>
        </w:rPr>
        <w:t xml:space="preserve">h Gentile McCray &amp; </w:t>
      </w:r>
      <w:r w:rsidR="00CD0AD3">
        <w:rPr>
          <w:i/>
          <w:sz w:val="24"/>
        </w:rPr>
        <w:br/>
        <w:t xml:space="preserve">   </w:t>
      </w:r>
      <w:r>
        <w:rPr>
          <w:i/>
          <w:sz w:val="24"/>
        </w:rPr>
        <w:t>Roeber</w:t>
      </w:r>
    </w:p>
    <w:p w14:paraId="3A084F02" w14:textId="56423733" w:rsidR="004114AD" w:rsidRDefault="004114AD" w:rsidP="00E332D6">
      <w:pPr>
        <w:pStyle w:val="BodyText"/>
        <w:tabs>
          <w:tab w:val="left" w:pos="2070"/>
        </w:tabs>
        <w:ind w:right="-720"/>
        <w:rPr>
          <w:i/>
        </w:rPr>
      </w:pPr>
    </w:p>
    <w:p w14:paraId="0BB670DF" w14:textId="2E1167EE" w:rsidR="00AA2197" w:rsidRPr="00ED03DB" w:rsidRDefault="00AA2197" w:rsidP="00AA2197">
      <w:pPr>
        <w:widowControl/>
        <w:adjustRightInd w:val="0"/>
        <w:ind w:left="2070"/>
        <w:rPr>
          <w:sz w:val="24"/>
        </w:rPr>
      </w:pPr>
      <w:r w:rsidRPr="00ED03DB">
        <w:rPr>
          <w:sz w:val="24"/>
        </w:rPr>
        <w:t>Litigating your first jury trial can be a daunting experience for a young attorney</w:t>
      </w:r>
      <w:r>
        <w:rPr>
          <w:sz w:val="24"/>
        </w:rPr>
        <w:t xml:space="preserve">, but our speaker will walk them through </w:t>
      </w:r>
      <w:r w:rsidRPr="00ED03DB">
        <w:rPr>
          <w:sz w:val="24"/>
        </w:rPr>
        <w:t xml:space="preserve">discovery, trial preparation, research, and deadlines </w:t>
      </w:r>
      <w:r>
        <w:rPr>
          <w:sz w:val="24"/>
        </w:rPr>
        <w:t xml:space="preserve">that </w:t>
      </w:r>
      <w:r w:rsidRPr="00ED03DB">
        <w:rPr>
          <w:sz w:val="24"/>
        </w:rPr>
        <w:t>can</w:t>
      </w:r>
      <w:r>
        <w:rPr>
          <w:sz w:val="24"/>
        </w:rPr>
        <w:t xml:space="preserve"> </w:t>
      </w:r>
      <w:r w:rsidRPr="00ED03DB">
        <w:rPr>
          <w:sz w:val="24"/>
        </w:rPr>
        <w:t>seem overwhel</w:t>
      </w:r>
      <w:r>
        <w:rPr>
          <w:sz w:val="24"/>
        </w:rPr>
        <w:t>ming. He will demonstrate organization and preparation before you enter the courtroom and during trial and finish with practical tips so that their</w:t>
      </w:r>
      <w:r w:rsidRPr="00ED03DB">
        <w:rPr>
          <w:sz w:val="24"/>
        </w:rPr>
        <w:t xml:space="preserve"> first jury trial can be a rewarding and exciting experience.</w:t>
      </w:r>
    </w:p>
    <w:p w14:paraId="454C7CAA" w14:textId="7114D35B" w:rsidR="00AA2197" w:rsidRDefault="00AA2197" w:rsidP="00E332D6">
      <w:pPr>
        <w:pStyle w:val="BodyText"/>
        <w:tabs>
          <w:tab w:val="left" w:pos="2070"/>
        </w:tabs>
        <w:ind w:right="-720"/>
        <w:rPr>
          <w:i/>
        </w:rPr>
      </w:pPr>
    </w:p>
    <w:p w14:paraId="524174E2" w14:textId="1395FC01" w:rsidR="00D22566" w:rsidRDefault="00CE39D0" w:rsidP="00E332D6">
      <w:pPr>
        <w:tabs>
          <w:tab w:val="left" w:pos="2070"/>
        </w:tabs>
        <w:ind w:left="100" w:right="-720"/>
        <w:rPr>
          <w:sz w:val="24"/>
        </w:rPr>
      </w:pPr>
      <w:r>
        <w:rPr>
          <w:sz w:val="24"/>
        </w:rPr>
        <w:t>1</w:t>
      </w:r>
      <w:r w:rsidR="00DF5B74">
        <w:rPr>
          <w:sz w:val="24"/>
        </w:rPr>
        <w:t>1:15 - 11:30</w:t>
      </w:r>
      <w:r w:rsidR="004114AD">
        <w:rPr>
          <w:sz w:val="24"/>
        </w:rPr>
        <w:tab/>
      </w:r>
      <w:r w:rsidR="00D22566">
        <w:rPr>
          <w:sz w:val="24"/>
        </w:rPr>
        <w:t>Comfort Break</w:t>
      </w:r>
    </w:p>
    <w:p w14:paraId="5E27C08D" w14:textId="77777777" w:rsidR="00D22566" w:rsidRDefault="00D22566" w:rsidP="00E332D6">
      <w:pPr>
        <w:tabs>
          <w:tab w:val="left" w:pos="2070"/>
        </w:tabs>
        <w:ind w:left="100" w:right="-720"/>
        <w:rPr>
          <w:sz w:val="24"/>
        </w:rPr>
      </w:pPr>
    </w:p>
    <w:p w14:paraId="3A084F03" w14:textId="7732F6E5" w:rsidR="004114AD" w:rsidRDefault="00DF5B74" w:rsidP="00E332D6">
      <w:pPr>
        <w:tabs>
          <w:tab w:val="left" w:pos="2070"/>
        </w:tabs>
        <w:ind w:left="100" w:right="-720"/>
        <w:rPr>
          <w:b/>
          <w:sz w:val="24"/>
        </w:rPr>
      </w:pPr>
      <w:r>
        <w:rPr>
          <w:sz w:val="24"/>
        </w:rPr>
        <w:t>11:30 - 12:30</w:t>
      </w:r>
      <w:r w:rsidR="00D22566">
        <w:rPr>
          <w:sz w:val="24"/>
        </w:rPr>
        <w:tab/>
      </w:r>
      <w:r w:rsidR="004114AD">
        <w:rPr>
          <w:b/>
          <w:sz w:val="24"/>
        </w:rPr>
        <w:t>Tips for Practice in the Eastern District of</w:t>
      </w:r>
      <w:r w:rsidR="004114AD">
        <w:rPr>
          <w:b/>
          <w:spacing w:val="-18"/>
          <w:sz w:val="24"/>
        </w:rPr>
        <w:t xml:space="preserve"> </w:t>
      </w:r>
      <w:r w:rsidR="004114AD">
        <w:rPr>
          <w:b/>
          <w:sz w:val="24"/>
        </w:rPr>
        <w:t>Virginia</w:t>
      </w:r>
    </w:p>
    <w:p w14:paraId="3A084F05" w14:textId="7C59EC1A" w:rsidR="004114AD" w:rsidRDefault="00D965C6" w:rsidP="009A53C3">
      <w:pPr>
        <w:tabs>
          <w:tab w:val="left" w:pos="2070"/>
        </w:tabs>
        <w:spacing w:line="275" w:lineRule="exact"/>
        <w:ind w:right="-720"/>
        <w:rPr>
          <w:i/>
          <w:sz w:val="24"/>
        </w:rPr>
      </w:pPr>
      <w:r>
        <w:rPr>
          <w:sz w:val="24"/>
        </w:rPr>
        <w:tab/>
      </w:r>
      <w:r w:rsidR="00A5396C">
        <w:rPr>
          <w:sz w:val="24"/>
        </w:rPr>
        <w:t xml:space="preserve">John B. Mumford, Jr., VADA </w:t>
      </w:r>
      <w:r w:rsidR="00A14E41">
        <w:rPr>
          <w:sz w:val="24"/>
        </w:rPr>
        <w:t xml:space="preserve">Past </w:t>
      </w:r>
      <w:r w:rsidR="00A5396C">
        <w:rPr>
          <w:sz w:val="24"/>
        </w:rPr>
        <w:t xml:space="preserve">President, </w:t>
      </w:r>
      <w:r w:rsidR="00A5396C">
        <w:rPr>
          <w:i/>
          <w:sz w:val="24"/>
        </w:rPr>
        <w:t>Hancock Daniel</w:t>
      </w:r>
    </w:p>
    <w:p w14:paraId="20C3A386" w14:textId="0C650BBF" w:rsidR="00CD57D1" w:rsidRDefault="00CD57D1" w:rsidP="009A53C3">
      <w:pPr>
        <w:tabs>
          <w:tab w:val="left" w:pos="2070"/>
        </w:tabs>
        <w:spacing w:line="275" w:lineRule="exact"/>
        <w:ind w:right="-720"/>
        <w:rPr>
          <w:i/>
          <w:sz w:val="24"/>
        </w:rPr>
      </w:pPr>
    </w:p>
    <w:p w14:paraId="538A1972" w14:textId="5E87B8D8" w:rsidR="00CD57D1" w:rsidRDefault="00CD57D1" w:rsidP="00CD57D1">
      <w:pPr>
        <w:spacing w:line="275" w:lineRule="exact"/>
        <w:ind w:left="2070"/>
        <w:rPr>
          <w:i/>
          <w:sz w:val="24"/>
        </w:rPr>
      </w:pPr>
      <w:r w:rsidRPr="00320641">
        <w:rPr>
          <w:sz w:val="24"/>
        </w:rPr>
        <w:t>Ou</w:t>
      </w:r>
      <w:r>
        <w:rPr>
          <w:sz w:val="24"/>
        </w:rPr>
        <w:t>r</w:t>
      </w:r>
      <w:r w:rsidRPr="00320641">
        <w:rPr>
          <w:sz w:val="24"/>
        </w:rPr>
        <w:t xml:space="preserve"> speaker will </w:t>
      </w:r>
      <w:r>
        <w:rPr>
          <w:sz w:val="24"/>
        </w:rPr>
        <w:t xml:space="preserve">walk participants through the importance of understanding the rules of Federal Court, including both judge-specific rules and local rules. He will stress the importance of trial prep and protocol, discovery, motions, and finish with an overview of the Code of Pretrial and Trial Conduct including obligations to colleagues, the court, and the system of justice, motions and pretrial procedure, discovery and relationships with witnesses and litigants and finally, trial. </w:t>
      </w:r>
      <w:r>
        <w:rPr>
          <w:i/>
          <w:sz w:val="24"/>
        </w:rPr>
        <w:tab/>
      </w:r>
    </w:p>
    <w:p w14:paraId="1B805D7B" w14:textId="73FF0C58" w:rsidR="00CD57D1" w:rsidRDefault="00CD57D1" w:rsidP="00CD57D1">
      <w:pPr>
        <w:tabs>
          <w:tab w:val="left" w:pos="2070"/>
        </w:tabs>
        <w:spacing w:line="275" w:lineRule="exact"/>
        <w:ind w:left="2070" w:right="-720"/>
        <w:rPr>
          <w:i/>
          <w:sz w:val="24"/>
        </w:rPr>
      </w:pPr>
    </w:p>
    <w:p w14:paraId="43246637" w14:textId="77777777" w:rsidR="00D30DEF" w:rsidRDefault="00D30DEF" w:rsidP="00E332D6">
      <w:pPr>
        <w:tabs>
          <w:tab w:val="left" w:pos="2070"/>
        </w:tabs>
        <w:ind w:left="100" w:right="-720"/>
        <w:rPr>
          <w:sz w:val="24"/>
        </w:rPr>
      </w:pPr>
    </w:p>
    <w:p w14:paraId="4366E35E" w14:textId="77777777" w:rsidR="00D30DEF" w:rsidRDefault="00D30DEF" w:rsidP="00E332D6">
      <w:pPr>
        <w:tabs>
          <w:tab w:val="left" w:pos="2070"/>
        </w:tabs>
        <w:ind w:left="100" w:right="-720"/>
        <w:rPr>
          <w:sz w:val="24"/>
        </w:rPr>
      </w:pPr>
    </w:p>
    <w:p w14:paraId="31A9AB86" w14:textId="77777777" w:rsidR="00D30DEF" w:rsidRDefault="00D30DEF" w:rsidP="00E332D6">
      <w:pPr>
        <w:tabs>
          <w:tab w:val="left" w:pos="2070"/>
        </w:tabs>
        <w:ind w:left="100" w:right="-720"/>
        <w:rPr>
          <w:sz w:val="24"/>
        </w:rPr>
      </w:pPr>
    </w:p>
    <w:p w14:paraId="2D943380" w14:textId="77777777" w:rsidR="00D30DEF" w:rsidRDefault="00D30DEF" w:rsidP="00E332D6">
      <w:pPr>
        <w:tabs>
          <w:tab w:val="left" w:pos="2070"/>
        </w:tabs>
        <w:ind w:left="100" w:right="-720"/>
        <w:rPr>
          <w:sz w:val="24"/>
        </w:rPr>
      </w:pPr>
    </w:p>
    <w:p w14:paraId="76FE2DA1" w14:textId="77777777" w:rsidR="00D30DEF" w:rsidRDefault="00D30DEF" w:rsidP="00E332D6">
      <w:pPr>
        <w:tabs>
          <w:tab w:val="left" w:pos="2070"/>
        </w:tabs>
        <w:ind w:left="100" w:right="-720"/>
        <w:rPr>
          <w:sz w:val="24"/>
        </w:rPr>
      </w:pPr>
    </w:p>
    <w:p w14:paraId="1F069177" w14:textId="77777777" w:rsidR="00D30DEF" w:rsidRDefault="00D30DEF" w:rsidP="00E332D6">
      <w:pPr>
        <w:tabs>
          <w:tab w:val="left" w:pos="2070"/>
        </w:tabs>
        <w:ind w:left="100" w:right="-720"/>
        <w:rPr>
          <w:sz w:val="24"/>
        </w:rPr>
      </w:pPr>
    </w:p>
    <w:p w14:paraId="3A084F06" w14:textId="102964A4" w:rsidR="004114AD" w:rsidRDefault="00DF5B74" w:rsidP="00E332D6">
      <w:pPr>
        <w:tabs>
          <w:tab w:val="left" w:pos="2070"/>
        </w:tabs>
        <w:ind w:left="100" w:right="-720"/>
        <w:rPr>
          <w:b/>
          <w:sz w:val="24"/>
        </w:rPr>
      </w:pPr>
      <w:r>
        <w:rPr>
          <w:sz w:val="24"/>
        </w:rPr>
        <w:t>12:30 - 1:00</w:t>
      </w:r>
      <w:r w:rsidR="004114AD">
        <w:rPr>
          <w:sz w:val="24"/>
        </w:rPr>
        <w:tab/>
      </w:r>
      <w:r w:rsidR="004114AD" w:rsidRPr="002F5FFD">
        <w:rPr>
          <w:bCs/>
          <w:sz w:val="24"/>
        </w:rPr>
        <w:t>Lunch</w:t>
      </w:r>
    </w:p>
    <w:p w14:paraId="3A084F07" w14:textId="77777777" w:rsidR="004114AD" w:rsidRPr="00A652DF" w:rsidRDefault="004114AD" w:rsidP="00E332D6">
      <w:pPr>
        <w:pStyle w:val="BodyText"/>
        <w:tabs>
          <w:tab w:val="left" w:pos="2070"/>
        </w:tabs>
        <w:ind w:right="-720"/>
        <w:rPr>
          <w:b/>
          <w:sz w:val="20"/>
        </w:rPr>
      </w:pPr>
    </w:p>
    <w:p w14:paraId="3A084F08" w14:textId="33565D91" w:rsidR="004114AD" w:rsidRDefault="00DF5B74" w:rsidP="00E332D6">
      <w:pPr>
        <w:tabs>
          <w:tab w:val="left" w:pos="2070"/>
        </w:tabs>
        <w:spacing w:line="274" w:lineRule="exact"/>
        <w:ind w:left="100" w:right="-720"/>
        <w:rPr>
          <w:b/>
          <w:sz w:val="24"/>
        </w:rPr>
      </w:pPr>
      <w:r>
        <w:rPr>
          <w:sz w:val="24"/>
        </w:rPr>
        <w:t xml:space="preserve">1:00 </w:t>
      </w:r>
      <w:r w:rsidR="001E0330">
        <w:rPr>
          <w:sz w:val="24"/>
        </w:rPr>
        <w:t xml:space="preserve">– </w:t>
      </w:r>
      <w:r w:rsidR="00D832FF">
        <w:rPr>
          <w:sz w:val="24"/>
        </w:rPr>
        <w:t>2:00</w:t>
      </w:r>
      <w:r w:rsidR="004114AD">
        <w:rPr>
          <w:sz w:val="24"/>
        </w:rPr>
        <w:tab/>
      </w:r>
      <w:r w:rsidR="004114AD">
        <w:rPr>
          <w:b/>
          <w:sz w:val="24"/>
        </w:rPr>
        <w:t xml:space="preserve">How to </w:t>
      </w:r>
      <w:r w:rsidR="004114AD">
        <w:rPr>
          <w:b/>
          <w:spacing w:val="-3"/>
          <w:sz w:val="24"/>
        </w:rPr>
        <w:t xml:space="preserve">Try </w:t>
      </w:r>
      <w:r w:rsidR="004114AD">
        <w:rPr>
          <w:b/>
          <w:sz w:val="24"/>
        </w:rPr>
        <w:t>a Case in General District</w:t>
      </w:r>
      <w:r w:rsidR="004114AD">
        <w:rPr>
          <w:b/>
          <w:spacing w:val="-4"/>
          <w:sz w:val="24"/>
        </w:rPr>
        <w:t xml:space="preserve"> </w:t>
      </w:r>
      <w:r w:rsidR="004114AD">
        <w:rPr>
          <w:b/>
          <w:sz w:val="24"/>
        </w:rPr>
        <w:t>Court</w:t>
      </w:r>
    </w:p>
    <w:p w14:paraId="3A084F0A" w14:textId="07ADD6F9" w:rsidR="00801E5F" w:rsidRDefault="00092F32" w:rsidP="00092F32">
      <w:pPr>
        <w:tabs>
          <w:tab w:val="left" w:pos="2070"/>
        </w:tabs>
        <w:spacing w:line="274" w:lineRule="exact"/>
        <w:ind w:left="2070" w:right="-720"/>
        <w:rPr>
          <w:i/>
          <w:sz w:val="24"/>
        </w:rPr>
      </w:pPr>
      <w:r w:rsidRPr="00092F32">
        <w:rPr>
          <w:bCs/>
          <w:sz w:val="24"/>
        </w:rPr>
        <w:t xml:space="preserve">Macel H. Janoschka, </w:t>
      </w:r>
      <w:r w:rsidRPr="00092F32">
        <w:rPr>
          <w:bCs/>
          <w:i/>
          <w:iCs/>
          <w:sz w:val="24"/>
        </w:rPr>
        <w:t>Frith Anderson + Peake</w:t>
      </w:r>
      <w:r w:rsidR="00D9520A">
        <w:rPr>
          <w:b/>
          <w:sz w:val="24"/>
        </w:rPr>
        <w:tab/>
      </w:r>
      <w:r w:rsidR="00801E5F">
        <w:rPr>
          <w:sz w:val="24"/>
        </w:rPr>
        <w:tab/>
      </w:r>
      <w:r>
        <w:rPr>
          <w:sz w:val="24"/>
        </w:rPr>
        <w:br/>
      </w:r>
      <w:r w:rsidR="00801E5F">
        <w:rPr>
          <w:sz w:val="24"/>
        </w:rPr>
        <w:t>Madelaine Kramer</w:t>
      </w:r>
      <w:r w:rsidR="00801E5F" w:rsidRPr="00801E5F">
        <w:rPr>
          <w:sz w:val="24"/>
        </w:rPr>
        <w:t>,</w:t>
      </w:r>
      <w:r w:rsidR="00EB58A6">
        <w:rPr>
          <w:sz w:val="24"/>
        </w:rPr>
        <w:t xml:space="preserve"> VADA Board Member,</w:t>
      </w:r>
      <w:r w:rsidR="00801E5F">
        <w:t xml:space="preserve"> </w:t>
      </w:r>
      <w:r w:rsidR="00801E5F" w:rsidRPr="00801E5F">
        <w:rPr>
          <w:i/>
          <w:sz w:val="24"/>
        </w:rPr>
        <w:t>Sands Anderson</w:t>
      </w:r>
    </w:p>
    <w:p w14:paraId="0DFA0054" w14:textId="4AEB5561" w:rsidR="00E555CE" w:rsidRDefault="00E555CE" w:rsidP="00E332D6">
      <w:pPr>
        <w:tabs>
          <w:tab w:val="left" w:pos="2070"/>
        </w:tabs>
        <w:spacing w:line="274" w:lineRule="exact"/>
        <w:ind w:left="100" w:right="-720"/>
        <w:rPr>
          <w:i/>
          <w:sz w:val="24"/>
        </w:rPr>
      </w:pPr>
    </w:p>
    <w:p w14:paraId="783DBC61" w14:textId="49424284" w:rsidR="00E555CE" w:rsidRPr="00923DBD" w:rsidRDefault="00766BDC" w:rsidP="00E555CE">
      <w:pPr>
        <w:pStyle w:val="BodyText"/>
        <w:tabs>
          <w:tab w:val="left" w:pos="2520"/>
        </w:tabs>
        <w:spacing w:before="3"/>
        <w:ind w:left="2070"/>
        <w:rPr>
          <w:szCs w:val="22"/>
        </w:rPr>
      </w:pPr>
      <w:r w:rsidRPr="00B91046">
        <w:rPr>
          <w:szCs w:val="22"/>
        </w:rPr>
        <w:t>This session will expl</w:t>
      </w:r>
      <w:r>
        <w:rPr>
          <w:szCs w:val="22"/>
        </w:rPr>
        <w:t>ain the role of g</w:t>
      </w:r>
      <w:r w:rsidRPr="00B91046">
        <w:rPr>
          <w:szCs w:val="22"/>
        </w:rPr>
        <w:t>e</w:t>
      </w:r>
      <w:r>
        <w:rPr>
          <w:szCs w:val="22"/>
        </w:rPr>
        <w:t>neral district c</w:t>
      </w:r>
      <w:r w:rsidRPr="00B91046">
        <w:rPr>
          <w:szCs w:val="22"/>
        </w:rPr>
        <w:t xml:space="preserve">ourts, the subject matter of cases </w:t>
      </w:r>
      <w:r w:rsidR="00E555CE" w:rsidRPr="00B91046">
        <w:rPr>
          <w:szCs w:val="22"/>
        </w:rPr>
        <w:t xml:space="preserve">heard there, </w:t>
      </w:r>
      <w:r w:rsidR="00E555CE">
        <w:rPr>
          <w:szCs w:val="22"/>
        </w:rPr>
        <w:t xml:space="preserve">the </w:t>
      </w:r>
      <w:r w:rsidR="00E555CE" w:rsidRPr="00B91046">
        <w:rPr>
          <w:szCs w:val="22"/>
        </w:rPr>
        <w:t>rules and principles</w:t>
      </w:r>
      <w:r w:rsidR="00E555CE">
        <w:rPr>
          <w:szCs w:val="22"/>
        </w:rPr>
        <w:t xml:space="preserve"> in these courts</w:t>
      </w:r>
      <w:r w:rsidR="00E555CE" w:rsidRPr="00B91046">
        <w:rPr>
          <w:szCs w:val="22"/>
        </w:rPr>
        <w:t xml:space="preserve">, </w:t>
      </w:r>
      <w:r w:rsidR="00E555CE">
        <w:rPr>
          <w:szCs w:val="22"/>
        </w:rPr>
        <w:t xml:space="preserve">and the </w:t>
      </w:r>
      <w:r w:rsidR="00E555CE" w:rsidRPr="00B91046">
        <w:rPr>
          <w:szCs w:val="22"/>
        </w:rPr>
        <w:t>actions taken there from initial and subsequent pleadings, counter-claims, cross claims, return dates, and discovery through trial, appeals, new trials, the setting aside of default judgments</w:t>
      </w:r>
      <w:r w:rsidR="00E555CE">
        <w:rPr>
          <w:szCs w:val="22"/>
        </w:rPr>
        <w:t>. It will finish with an explanation of the</w:t>
      </w:r>
      <w:r w:rsidR="00E555CE" w:rsidRPr="00923DBD">
        <w:rPr>
          <w:szCs w:val="22"/>
        </w:rPr>
        <w:t xml:space="preserve"> </w:t>
      </w:r>
      <w:r w:rsidR="00E555CE" w:rsidRPr="00B91046">
        <w:rPr>
          <w:szCs w:val="22"/>
        </w:rPr>
        <w:t>wide range of standard forms use</w:t>
      </w:r>
      <w:r w:rsidR="00E555CE">
        <w:rPr>
          <w:szCs w:val="22"/>
        </w:rPr>
        <w:t>d</w:t>
      </w:r>
      <w:r w:rsidR="00E555CE" w:rsidRPr="00B91046">
        <w:rPr>
          <w:szCs w:val="22"/>
        </w:rPr>
        <w:t xml:space="preserve"> in the general district courts</w:t>
      </w:r>
      <w:r w:rsidR="00E555CE">
        <w:rPr>
          <w:szCs w:val="22"/>
        </w:rPr>
        <w:t>.</w:t>
      </w:r>
    </w:p>
    <w:p w14:paraId="4137534A" w14:textId="7370C927" w:rsidR="00E555CE" w:rsidRPr="00D9520A" w:rsidRDefault="00E555CE" w:rsidP="00E332D6">
      <w:pPr>
        <w:tabs>
          <w:tab w:val="left" w:pos="2070"/>
        </w:tabs>
        <w:spacing w:line="274" w:lineRule="exact"/>
        <w:ind w:left="100" w:right="-720"/>
        <w:rPr>
          <w:sz w:val="24"/>
        </w:rPr>
      </w:pPr>
    </w:p>
    <w:p w14:paraId="6AEA7348" w14:textId="689AC608" w:rsidR="001E0330" w:rsidRDefault="00D832FF" w:rsidP="00E332D6">
      <w:pPr>
        <w:tabs>
          <w:tab w:val="left" w:pos="2070"/>
        </w:tabs>
        <w:spacing w:line="274" w:lineRule="exact"/>
        <w:ind w:left="100" w:right="-720"/>
        <w:rPr>
          <w:sz w:val="24"/>
        </w:rPr>
      </w:pPr>
      <w:r>
        <w:rPr>
          <w:sz w:val="24"/>
        </w:rPr>
        <w:t>2:00 – 2:05</w:t>
      </w:r>
      <w:r w:rsidR="001E0330">
        <w:rPr>
          <w:sz w:val="24"/>
        </w:rPr>
        <w:tab/>
        <w:t>Technology Break</w:t>
      </w:r>
    </w:p>
    <w:p w14:paraId="4F8E356A" w14:textId="77777777" w:rsidR="001E0330" w:rsidRDefault="001E0330" w:rsidP="00E332D6">
      <w:pPr>
        <w:tabs>
          <w:tab w:val="left" w:pos="2070"/>
        </w:tabs>
        <w:spacing w:line="274" w:lineRule="exact"/>
        <w:ind w:left="100" w:right="-720"/>
        <w:rPr>
          <w:sz w:val="24"/>
        </w:rPr>
      </w:pPr>
    </w:p>
    <w:p w14:paraId="3A084F0C" w14:textId="541EFC2D" w:rsidR="005847EA" w:rsidRDefault="00D832FF" w:rsidP="00E332D6">
      <w:pPr>
        <w:tabs>
          <w:tab w:val="left" w:pos="2070"/>
        </w:tabs>
        <w:spacing w:line="274" w:lineRule="exact"/>
        <w:ind w:left="100" w:right="-720"/>
        <w:rPr>
          <w:sz w:val="24"/>
        </w:rPr>
      </w:pPr>
      <w:r>
        <w:rPr>
          <w:sz w:val="24"/>
        </w:rPr>
        <w:t>2:05 – 2:35</w:t>
      </w:r>
      <w:r w:rsidR="005847EA">
        <w:rPr>
          <w:sz w:val="24"/>
        </w:rPr>
        <w:tab/>
      </w:r>
      <w:r w:rsidR="009D0BE1">
        <w:rPr>
          <w:b/>
          <w:sz w:val="24"/>
        </w:rPr>
        <w:t>S</w:t>
      </w:r>
      <w:r w:rsidR="00D351D9">
        <w:rPr>
          <w:b/>
          <w:sz w:val="24"/>
        </w:rPr>
        <w:t>pol</w:t>
      </w:r>
      <w:r w:rsidR="002A154E">
        <w:rPr>
          <w:b/>
          <w:sz w:val="24"/>
        </w:rPr>
        <w:t>i</w:t>
      </w:r>
      <w:r w:rsidR="00D351D9">
        <w:rPr>
          <w:b/>
          <w:sz w:val="24"/>
        </w:rPr>
        <w:t>ation</w:t>
      </w:r>
    </w:p>
    <w:p w14:paraId="3A084F0D" w14:textId="33935EB1" w:rsidR="005847EA" w:rsidRDefault="00892AEC" w:rsidP="009E45D0">
      <w:pPr>
        <w:tabs>
          <w:tab w:val="left" w:pos="2070"/>
        </w:tabs>
        <w:spacing w:line="242" w:lineRule="auto"/>
        <w:ind w:left="1080" w:right="-1170"/>
        <w:rPr>
          <w:i/>
          <w:sz w:val="24"/>
        </w:rPr>
      </w:pPr>
      <w:r>
        <w:rPr>
          <w:sz w:val="24"/>
        </w:rPr>
        <w:tab/>
      </w:r>
      <w:r w:rsidR="005847EA">
        <w:rPr>
          <w:sz w:val="24"/>
        </w:rPr>
        <w:t>Alexandra J. Si</w:t>
      </w:r>
      <w:r w:rsidR="00EB58A6">
        <w:rPr>
          <w:sz w:val="24"/>
        </w:rPr>
        <w:t>pes</w:t>
      </w:r>
      <w:r w:rsidR="009E45D0">
        <w:rPr>
          <w:sz w:val="24"/>
        </w:rPr>
        <w:t>, VADA Board Member</w:t>
      </w:r>
      <w:r w:rsidR="001C219A">
        <w:rPr>
          <w:sz w:val="24"/>
        </w:rPr>
        <w:t xml:space="preserve">, </w:t>
      </w:r>
      <w:r w:rsidR="001C219A">
        <w:rPr>
          <w:i/>
          <w:iCs/>
          <w:sz w:val="24"/>
        </w:rPr>
        <w:t>Wilson</w:t>
      </w:r>
      <w:r w:rsidR="00E8293B">
        <w:rPr>
          <w:i/>
          <w:iCs/>
          <w:sz w:val="24"/>
        </w:rPr>
        <w:t xml:space="preserve"> </w:t>
      </w:r>
      <w:proofErr w:type="spellStart"/>
      <w:r w:rsidR="00E8293B">
        <w:rPr>
          <w:i/>
          <w:iCs/>
          <w:sz w:val="24"/>
        </w:rPr>
        <w:t>Elser</w:t>
      </w:r>
      <w:proofErr w:type="spellEnd"/>
      <w:r w:rsidR="00E8293B">
        <w:rPr>
          <w:i/>
          <w:iCs/>
          <w:sz w:val="24"/>
        </w:rPr>
        <w:t xml:space="preserve"> Moskowitz Ed</w:t>
      </w:r>
      <w:r w:rsidR="002F5FFD">
        <w:rPr>
          <w:i/>
          <w:iCs/>
          <w:sz w:val="24"/>
        </w:rPr>
        <w:t>elman &amp; Dicker</w:t>
      </w:r>
    </w:p>
    <w:p w14:paraId="3A084F0F" w14:textId="260F8C7F" w:rsidR="000A2F6C" w:rsidRDefault="000A2F6C" w:rsidP="00E332D6">
      <w:pPr>
        <w:tabs>
          <w:tab w:val="left" w:pos="2070"/>
        </w:tabs>
        <w:spacing w:line="242" w:lineRule="auto"/>
        <w:ind w:left="1080" w:right="-720"/>
        <w:rPr>
          <w:i/>
          <w:sz w:val="20"/>
        </w:rPr>
      </w:pPr>
    </w:p>
    <w:p w14:paraId="41856377" w14:textId="6981DDED" w:rsidR="001D330F" w:rsidRPr="001D330F" w:rsidRDefault="001D330F" w:rsidP="001D330F">
      <w:pPr>
        <w:tabs>
          <w:tab w:val="left" w:pos="2070"/>
        </w:tabs>
        <w:spacing w:line="242" w:lineRule="auto"/>
        <w:ind w:left="2070" w:right="-720"/>
        <w:rPr>
          <w:sz w:val="24"/>
        </w:rPr>
      </w:pPr>
      <w:r w:rsidRPr="001D330F">
        <w:rPr>
          <w:sz w:val="24"/>
        </w:rPr>
        <w:t>Spoliation of evidence should always be at the back of a lawyer's mind from the moment a claim is reported.  This session will discuss the practical impacts of the legislature's decision to overturn Emerald Point, LLC v. Hawkins and allow a judge to give a jury instruction regarding the spoliation of evidence.  This session will discuss how to present your case to avoid an adverse instruction and how to defend against a proposed instruction at trial.</w:t>
      </w:r>
    </w:p>
    <w:p w14:paraId="470EC038" w14:textId="77777777" w:rsidR="002D4E15" w:rsidRPr="00A652DF" w:rsidRDefault="002D4E15" w:rsidP="00E332D6">
      <w:pPr>
        <w:tabs>
          <w:tab w:val="left" w:pos="2070"/>
        </w:tabs>
        <w:spacing w:line="242" w:lineRule="auto"/>
        <w:ind w:left="1080" w:right="-720"/>
        <w:rPr>
          <w:i/>
          <w:sz w:val="20"/>
        </w:rPr>
      </w:pPr>
    </w:p>
    <w:p w14:paraId="606B6BCF" w14:textId="34055B5C" w:rsidR="00892AEC" w:rsidRDefault="00D832FF" w:rsidP="00E332D6">
      <w:pPr>
        <w:tabs>
          <w:tab w:val="left" w:pos="2070"/>
        </w:tabs>
        <w:spacing w:line="274" w:lineRule="exact"/>
        <w:ind w:left="100" w:right="-720"/>
        <w:rPr>
          <w:sz w:val="24"/>
        </w:rPr>
      </w:pPr>
      <w:r>
        <w:rPr>
          <w:sz w:val="24"/>
        </w:rPr>
        <w:t>2:35 – 2:40</w:t>
      </w:r>
      <w:r w:rsidR="00892AEC">
        <w:rPr>
          <w:sz w:val="24"/>
        </w:rPr>
        <w:tab/>
        <w:t>Technology Break</w:t>
      </w:r>
    </w:p>
    <w:p w14:paraId="5703798F" w14:textId="77777777" w:rsidR="00892AEC" w:rsidRDefault="00892AEC" w:rsidP="00E332D6">
      <w:pPr>
        <w:tabs>
          <w:tab w:val="left" w:pos="2070"/>
        </w:tabs>
        <w:spacing w:line="274" w:lineRule="exact"/>
        <w:ind w:left="100" w:right="-720"/>
        <w:rPr>
          <w:sz w:val="24"/>
        </w:rPr>
      </w:pPr>
    </w:p>
    <w:p w14:paraId="47BD398E" w14:textId="17F4F962" w:rsidR="00AC007E" w:rsidRDefault="00892AEC" w:rsidP="00AC007E">
      <w:pPr>
        <w:tabs>
          <w:tab w:val="left" w:pos="2070"/>
        </w:tabs>
        <w:spacing w:line="247" w:lineRule="auto"/>
        <w:ind w:left="1541" w:right="-720" w:hanging="1441"/>
        <w:rPr>
          <w:b/>
          <w:sz w:val="24"/>
        </w:rPr>
      </w:pPr>
      <w:r>
        <w:rPr>
          <w:sz w:val="24"/>
        </w:rPr>
        <w:t>2:</w:t>
      </w:r>
      <w:r w:rsidR="00D832FF">
        <w:rPr>
          <w:sz w:val="24"/>
        </w:rPr>
        <w:t xml:space="preserve">40 </w:t>
      </w:r>
      <w:r w:rsidR="00B267A2">
        <w:rPr>
          <w:sz w:val="24"/>
        </w:rPr>
        <w:t>–</w:t>
      </w:r>
      <w:r w:rsidR="00D832FF">
        <w:rPr>
          <w:sz w:val="24"/>
        </w:rPr>
        <w:t xml:space="preserve"> </w:t>
      </w:r>
      <w:r w:rsidR="00B267A2">
        <w:rPr>
          <w:sz w:val="24"/>
        </w:rPr>
        <w:t>3:20</w:t>
      </w:r>
      <w:r w:rsidR="004114AD">
        <w:rPr>
          <w:sz w:val="24"/>
        </w:rPr>
        <w:tab/>
      </w:r>
      <w:r w:rsidR="00B267A2">
        <w:rPr>
          <w:sz w:val="24"/>
        </w:rPr>
        <w:tab/>
      </w:r>
      <w:r w:rsidR="00AC007E">
        <w:rPr>
          <w:b/>
          <w:sz w:val="24"/>
        </w:rPr>
        <w:t>What the Insurance Adjustor Needs from You:</w:t>
      </w:r>
      <w:r w:rsidR="00AC007E">
        <w:rPr>
          <w:b/>
          <w:spacing w:val="-19"/>
          <w:sz w:val="24"/>
        </w:rPr>
        <w:t xml:space="preserve"> </w:t>
      </w:r>
      <w:r w:rsidR="00AC007E">
        <w:rPr>
          <w:b/>
          <w:sz w:val="24"/>
        </w:rPr>
        <w:t>Teamwork</w:t>
      </w:r>
      <w:r w:rsidR="00AC007E">
        <w:rPr>
          <w:b/>
          <w:spacing w:val="-6"/>
          <w:sz w:val="24"/>
        </w:rPr>
        <w:t xml:space="preserve"> </w:t>
      </w:r>
      <w:r w:rsidR="00AC007E">
        <w:rPr>
          <w:b/>
          <w:sz w:val="24"/>
        </w:rPr>
        <w:t>in</w:t>
      </w:r>
      <w:r w:rsidR="00AC007E">
        <w:rPr>
          <w:b/>
          <w:w w:val="99"/>
          <w:sz w:val="24"/>
        </w:rPr>
        <w:t xml:space="preserve"> </w:t>
      </w:r>
      <w:r w:rsidR="00AC007E">
        <w:rPr>
          <w:b/>
          <w:sz w:val="24"/>
        </w:rPr>
        <w:t>Insurance</w:t>
      </w:r>
      <w:r w:rsidR="00AC007E">
        <w:rPr>
          <w:b/>
          <w:spacing w:val="-12"/>
          <w:sz w:val="24"/>
        </w:rPr>
        <w:t xml:space="preserve"> </w:t>
      </w:r>
      <w:r w:rsidR="00AC007E">
        <w:rPr>
          <w:b/>
          <w:sz w:val="24"/>
        </w:rPr>
        <w:t>Claims</w:t>
      </w:r>
    </w:p>
    <w:p w14:paraId="4155D201" w14:textId="37A47223" w:rsidR="00AC007E" w:rsidRDefault="00AC007E" w:rsidP="00AC007E">
      <w:pPr>
        <w:tabs>
          <w:tab w:val="left" w:pos="2070"/>
        </w:tabs>
        <w:spacing w:line="261" w:lineRule="exact"/>
        <w:ind w:left="2070" w:right="-720"/>
        <w:rPr>
          <w:i/>
          <w:sz w:val="24"/>
        </w:rPr>
      </w:pPr>
      <w:r>
        <w:rPr>
          <w:sz w:val="24"/>
        </w:rPr>
        <w:t xml:space="preserve">Melissa H. Katz, VADA Immediate Past President, </w:t>
      </w:r>
      <w:r w:rsidRPr="00E67A4F">
        <w:rPr>
          <w:i/>
          <w:sz w:val="24"/>
        </w:rPr>
        <w:t xml:space="preserve">Bancroft McGavin </w:t>
      </w:r>
      <w:r>
        <w:rPr>
          <w:i/>
          <w:sz w:val="24"/>
        </w:rPr>
        <w:br/>
        <w:t xml:space="preserve"> </w:t>
      </w:r>
      <w:r w:rsidRPr="00E67A4F">
        <w:rPr>
          <w:i/>
          <w:sz w:val="24"/>
        </w:rPr>
        <w:t>Horvath &amp; Judkins</w:t>
      </w:r>
    </w:p>
    <w:p w14:paraId="3A084F12" w14:textId="53A5654F" w:rsidR="004114AD" w:rsidRDefault="004114AD" w:rsidP="00E332D6">
      <w:pPr>
        <w:pStyle w:val="BodyText"/>
        <w:tabs>
          <w:tab w:val="left" w:pos="2070"/>
        </w:tabs>
        <w:spacing w:before="6"/>
        <w:ind w:right="-720"/>
        <w:rPr>
          <w:i/>
          <w:sz w:val="20"/>
        </w:rPr>
      </w:pPr>
    </w:p>
    <w:p w14:paraId="08696CE5" w14:textId="78CF3837" w:rsidR="000026AC" w:rsidRPr="004E5072" w:rsidRDefault="000026AC" w:rsidP="001B3A25">
      <w:pPr>
        <w:widowControl/>
        <w:adjustRightInd w:val="0"/>
        <w:ind w:left="2160" w:right="-630"/>
        <w:rPr>
          <w:sz w:val="24"/>
        </w:rPr>
      </w:pPr>
      <w:r w:rsidRPr="004E5072">
        <w:rPr>
          <w:sz w:val="24"/>
        </w:rPr>
        <w:t xml:space="preserve">The speaker will explain the </w:t>
      </w:r>
      <w:r>
        <w:rPr>
          <w:sz w:val="24"/>
        </w:rPr>
        <w:t>t</w:t>
      </w:r>
      <w:r w:rsidRPr="004E5072">
        <w:rPr>
          <w:sz w:val="24"/>
        </w:rPr>
        <w:t xml:space="preserve">ripartite </w:t>
      </w:r>
      <w:r>
        <w:rPr>
          <w:sz w:val="24"/>
        </w:rPr>
        <w:t>relationship b</w:t>
      </w:r>
      <w:r w:rsidRPr="004E5072">
        <w:rPr>
          <w:sz w:val="24"/>
        </w:rPr>
        <w:t>etween</w:t>
      </w:r>
      <w:r>
        <w:rPr>
          <w:sz w:val="24"/>
        </w:rPr>
        <w:t xml:space="preserve"> the insurer, the insured and d</w:t>
      </w:r>
      <w:r w:rsidRPr="004E5072">
        <w:rPr>
          <w:sz w:val="24"/>
        </w:rPr>
        <w:t xml:space="preserve">efense </w:t>
      </w:r>
      <w:r>
        <w:rPr>
          <w:sz w:val="24"/>
        </w:rPr>
        <w:t>c</w:t>
      </w:r>
      <w:r w:rsidRPr="004E5072">
        <w:rPr>
          <w:sz w:val="24"/>
        </w:rPr>
        <w:t>ounsel</w:t>
      </w:r>
      <w:r>
        <w:rPr>
          <w:sz w:val="24"/>
        </w:rPr>
        <w:t>.</w:t>
      </w:r>
      <w:r w:rsidR="00435271">
        <w:rPr>
          <w:sz w:val="24"/>
        </w:rPr>
        <w:t xml:space="preserve"> Sh</w:t>
      </w:r>
      <w:r>
        <w:rPr>
          <w:sz w:val="24"/>
        </w:rPr>
        <w:t xml:space="preserve">e will explain when working with </w:t>
      </w:r>
      <w:r w:rsidRPr="004E5072">
        <w:rPr>
          <w:sz w:val="24"/>
        </w:rPr>
        <w:t xml:space="preserve">a claims adjuster </w:t>
      </w:r>
      <w:r>
        <w:rPr>
          <w:sz w:val="24"/>
        </w:rPr>
        <w:t xml:space="preserve">how to navigate this relationship and give </w:t>
      </w:r>
      <w:r w:rsidRPr="004E5072">
        <w:rPr>
          <w:sz w:val="24"/>
        </w:rPr>
        <w:t xml:space="preserve">recommendations when working with a </w:t>
      </w:r>
      <w:proofErr w:type="gramStart"/>
      <w:r w:rsidRPr="004E5072">
        <w:rPr>
          <w:sz w:val="24"/>
        </w:rPr>
        <w:t>claims</w:t>
      </w:r>
      <w:proofErr w:type="gramEnd"/>
      <w:r w:rsidRPr="004E5072">
        <w:rPr>
          <w:sz w:val="24"/>
        </w:rPr>
        <w:t xml:space="preserve"> adjuster</w:t>
      </w:r>
      <w:r>
        <w:rPr>
          <w:sz w:val="24"/>
        </w:rPr>
        <w:t xml:space="preserve"> --</w:t>
      </w:r>
      <w:r w:rsidRPr="004E5072">
        <w:rPr>
          <w:sz w:val="24"/>
        </w:rPr>
        <w:t xml:space="preserve"> what do adjusters do, what do they need</w:t>
      </w:r>
      <w:r>
        <w:rPr>
          <w:sz w:val="24"/>
        </w:rPr>
        <w:t xml:space="preserve"> f</w:t>
      </w:r>
      <w:r w:rsidRPr="004E5072">
        <w:rPr>
          <w:sz w:val="24"/>
        </w:rPr>
        <w:t>rom attorneys, and why?</w:t>
      </w:r>
      <w:r w:rsidRPr="004E5072">
        <w:rPr>
          <w:rFonts w:ascii="Cambria-Bold" w:eastAsiaTheme="minorHAnsi" w:hAnsi="Cambria-Bold" w:cs="Cambria-Bold"/>
          <w:b/>
          <w:bCs/>
          <w:sz w:val="24"/>
          <w:szCs w:val="24"/>
        </w:rPr>
        <w:t xml:space="preserve"> </w:t>
      </w:r>
    </w:p>
    <w:p w14:paraId="0B2C7446" w14:textId="4F8345FD" w:rsidR="000026AC" w:rsidRPr="00A652DF" w:rsidRDefault="000026AC" w:rsidP="000026AC">
      <w:pPr>
        <w:pStyle w:val="BodyText"/>
        <w:tabs>
          <w:tab w:val="left" w:pos="2070"/>
        </w:tabs>
        <w:spacing w:before="6"/>
        <w:ind w:left="2160" w:right="-720"/>
        <w:rPr>
          <w:i/>
          <w:sz w:val="20"/>
        </w:rPr>
      </w:pPr>
    </w:p>
    <w:p w14:paraId="07D1F4D5" w14:textId="25BE7E03" w:rsidR="000232A0" w:rsidRDefault="005847EA" w:rsidP="00E332D6">
      <w:pPr>
        <w:tabs>
          <w:tab w:val="left" w:pos="2070"/>
        </w:tabs>
        <w:spacing w:before="1" w:line="288" w:lineRule="exact"/>
        <w:ind w:right="-720"/>
        <w:rPr>
          <w:sz w:val="24"/>
        </w:rPr>
      </w:pPr>
      <w:r>
        <w:rPr>
          <w:sz w:val="24"/>
        </w:rPr>
        <w:t xml:space="preserve"> 3</w:t>
      </w:r>
      <w:r w:rsidR="004114AD">
        <w:rPr>
          <w:sz w:val="24"/>
        </w:rPr>
        <w:t>:</w:t>
      </w:r>
      <w:r w:rsidR="00B267A2">
        <w:rPr>
          <w:sz w:val="24"/>
        </w:rPr>
        <w:t>20</w:t>
      </w:r>
      <w:r w:rsidR="000232A0">
        <w:rPr>
          <w:sz w:val="24"/>
        </w:rPr>
        <w:t>-3:30</w:t>
      </w:r>
      <w:r w:rsidR="000232A0">
        <w:rPr>
          <w:sz w:val="24"/>
        </w:rPr>
        <w:tab/>
        <w:t>Comfort Break</w:t>
      </w:r>
    </w:p>
    <w:p w14:paraId="4BB6B303" w14:textId="77777777" w:rsidR="000232A0" w:rsidRDefault="000232A0" w:rsidP="00E332D6">
      <w:pPr>
        <w:tabs>
          <w:tab w:val="left" w:pos="2070"/>
        </w:tabs>
        <w:spacing w:before="1" w:line="288" w:lineRule="exact"/>
        <w:ind w:right="-720"/>
        <w:rPr>
          <w:sz w:val="24"/>
        </w:rPr>
      </w:pPr>
    </w:p>
    <w:p w14:paraId="3A084F13" w14:textId="6362E4CA" w:rsidR="004114AD" w:rsidRDefault="002F5FFD" w:rsidP="00E332D6">
      <w:pPr>
        <w:tabs>
          <w:tab w:val="left" w:pos="2070"/>
        </w:tabs>
        <w:spacing w:before="1" w:line="288" w:lineRule="exact"/>
        <w:ind w:right="-720"/>
        <w:rPr>
          <w:b/>
          <w:sz w:val="24"/>
        </w:rPr>
      </w:pPr>
      <w:r>
        <w:rPr>
          <w:sz w:val="24"/>
        </w:rPr>
        <w:t xml:space="preserve"> </w:t>
      </w:r>
      <w:r w:rsidR="000232A0">
        <w:rPr>
          <w:sz w:val="24"/>
        </w:rPr>
        <w:t>3:30</w:t>
      </w:r>
      <w:r w:rsidR="00133F8C">
        <w:rPr>
          <w:sz w:val="24"/>
        </w:rPr>
        <w:t>-4:30</w:t>
      </w:r>
      <w:r w:rsidR="005847EA">
        <w:rPr>
          <w:sz w:val="24"/>
        </w:rPr>
        <w:tab/>
      </w:r>
      <w:r w:rsidR="000848C3">
        <w:rPr>
          <w:b/>
          <w:sz w:val="24"/>
        </w:rPr>
        <w:t xml:space="preserve">Judicial Advice for New Lawyers </w:t>
      </w:r>
      <w:r w:rsidR="004114AD">
        <w:rPr>
          <w:b/>
          <w:sz w:val="24"/>
        </w:rPr>
        <w:t>Panel</w:t>
      </w:r>
      <w:r w:rsidR="004114AD">
        <w:rPr>
          <w:b/>
          <w:spacing w:val="-23"/>
          <w:sz w:val="24"/>
        </w:rPr>
        <w:t xml:space="preserve"> </w:t>
      </w:r>
      <w:r w:rsidR="004114AD">
        <w:rPr>
          <w:b/>
          <w:sz w:val="24"/>
        </w:rPr>
        <w:t>Discussion</w:t>
      </w:r>
    </w:p>
    <w:p w14:paraId="3A084F14" w14:textId="1624FD5C" w:rsidR="004114AD" w:rsidRDefault="005847EA" w:rsidP="00E332D6">
      <w:pPr>
        <w:tabs>
          <w:tab w:val="left" w:pos="2070"/>
        </w:tabs>
        <w:spacing w:line="271" w:lineRule="exact"/>
        <w:ind w:right="-720"/>
        <w:rPr>
          <w:i/>
          <w:sz w:val="24"/>
        </w:rPr>
      </w:pPr>
      <w:r>
        <w:rPr>
          <w:sz w:val="24"/>
        </w:rPr>
        <w:tab/>
      </w:r>
      <w:r w:rsidR="004114AD">
        <w:rPr>
          <w:sz w:val="24"/>
        </w:rPr>
        <w:t xml:space="preserve">Moderator: </w:t>
      </w:r>
      <w:r w:rsidR="008017AD">
        <w:rPr>
          <w:sz w:val="24"/>
        </w:rPr>
        <w:t>Tate Love</w:t>
      </w:r>
      <w:r w:rsidR="00AD0F47">
        <w:rPr>
          <w:sz w:val="24"/>
        </w:rPr>
        <w:t xml:space="preserve">, </w:t>
      </w:r>
      <w:r w:rsidR="004114AD">
        <w:rPr>
          <w:sz w:val="24"/>
        </w:rPr>
        <w:t xml:space="preserve">VADA President, </w:t>
      </w:r>
      <w:r w:rsidR="008017AD">
        <w:rPr>
          <w:i/>
          <w:sz w:val="24"/>
        </w:rPr>
        <w:t>Timberlake Smith</w:t>
      </w:r>
    </w:p>
    <w:p w14:paraId="6AA125AF" w14:textId="77777777" w:rsidR="001517B0" w:rsidRDefault="006B7225" w:rsidP="006B7225">
      <w:pPr>
        <w:tabs>
          <w:tab w:val="left" w:pos="2520"/>
        </w:tabs>
        <w:spacing w:before="1"/>
        <w:ind w:left="2070"/>
        <w:rPr>
          <w:i/>
          <w:iCs/>
        </w:rPr>
      </w:pPr>
      <w:r>
        <w:t xml:space="preserve">Hon. Bruce D. Albertson, </w:t>
      </w:r>
      <w:r w:rsidRPr="00935D31">
        <w:rPr>
          <w:i/>
          <w:iCs/>
        </w:rPr>
        <w:t>Circuit Court</w:t>
      </w:r>
      <w:r w:rsidR="001517B0">
        <w:rPr>
          <w:i/>
          <w:iCs/>
        </w:rPr>
        <w:t xml:space="preserve"> </w:t>
      </w:r>
      <w:r w:rsidR="001517B0" w:rsidRPr="001517B0">
        <w:rPr>
          <w:i/>
          <w:iCs/>
        </w:rPr>
        <w:t>for the 26th Judicial District</w:t>
      </w:r>
    </w:p>
    <w:p w14:paraId="1E665824" w14:textId="3000670F" w:rsidR="00DE6F9C" w:rsidRDefault="00DE6F9C" w:rsidP="006B7225">
      <w:pPr>
        <w:tabs>
          <w:tab w:val="left" w:pos="2520"/>
        </w:tabs>
        <w:spacing w:before="1"/>
        <w:ind w:left="2070"/>
        <w:rPr>
          <w:i/>
          <w:iCs/>
        </w:rPr>
      </w:pPr>
      <w:r>
        <w:t xml:space="preserve">Hon. John Hart, Jr., </w:t>
      </w:r>
      <w:r w:rsidR="007B3501">
        <w:rPr>
          <w:i/>
          <w:iCs/>
        </w:rPr>
        <w:t>General District Court</w:t>
      </w:r>
      <w:r w:rsidR="001517B0">
        <w:rPr>
          <w:i/>
          <w:iCs/>
        </w:rPr>
        <w:t xml:space="preserve"> </w:t>
      </w:r>
      <w:r w:rsidR="001517B0" w:rsidRPr="001517B0">
        <w:rPr>
          <w:i/>
          <w:iCs/>
        </w:rPr>
        <w:t>for the 26th Judicial District</w:t>
      </w:r>
    </w:p>
    <w:p w14:paraId="0299229C" w14:textId="746348EA" w:rsidR="00092EC5" w:rsidRPr="00A77CF8" w:rsidRDefault="00092EC5" w:rsidP="006B7225">
      <w:pPr>
        <w:tabs>
          <w:tab w:val="left" w:pos="2520"/>
        </w:tabs>
        <w:spacing w:before="1"/>
        <w:ind w:left="2070"/>
        <w:rPr>
          <w:i/>
          <w:iCs/>
        </w:rPr>
      </w:pPr>
      <w:r>
        <w:t xml:space="preserve">Hon. Wesley </w:t>
      </w:r>
      <w:r w:rsidR="00157964">
        <w:t xml:space="preserve">Russell, Jr., </w:t>
      </w:r>
      <w:r w:rsidR="00A77CF8">
        <w:rPr>
          <w:i/>
          <w:iCs/>
        </w:rPr>
        <w:t>Court of Appeals of Virginia</w:t>
      </w:r>
    </w:p>
    <w:p w14:paraId="59D23044" w14:textId="47F1B2D4" w:rsidR="006B7225" w:rsidRPr="00F80DED" w:rsidRDefault="006B7225" w:rsidP="006B7225">
      <w:pPr>
        <w:tabs>
          <w:tab w:val="left" w:pos="2520"/>
        </w:tabs>
        <w:spacing w:before="1"/>
        <w:ind w:left="2070"/>
        <w:rPr>
          <w:i/>
          <w:iCs/>
        </w:rPr>
      </w:pPr>
      <w:r>
        <w:t xml:space="preserve">Hon. Roderick C. Young, </w:t>
      </w:r>
      <w:r>
        <w:rPr>
          <w:i/>
          <w:iCs/>
        </w:rPr>
        <w:t>U.S. District Court for the Eastern District</w:t>
      </w:r>
    </w:p>
    <w:p w14:paraId="3A084F17" w14:textId="633463FE" w:rsidR="0005432E" w:rsidRDefault="0005432E" w:rsidP="00E332D6">
      <w:pPr>
        <w:tabs>
          <w:tab w:val="left" w:pos="2070"/>
        </w:tabs>
        <w:ind w:left="1080" w:right="-720"/>
        <w:rPr>
          <w:sz w:val="24"/>
        </w:rPr>
      </w:pPr>
    </w:p>
    <w:p w14:paraId="44051DDD" w14:textId="76024164" w:rsidR="00487749" w:rsidRDefault="00487749" w:rsidP="006B7225">
      <w:pPr>
        <w:tabs>
          <w:tab w:val="left" w:pos="2520"/>
        </w:tabs>
        <w:spacing w:before="1"/>
        <w:ind w:left="2070"/>
        <w:rPr>
          <w:sz w:val="24"/>
        </w:rPr>
      </w:pPr>
      <w:r>
        <w:rPr>
          <w:sz w:val="24"/>
        </w:rPr>
        <w:t>The judges will explain p</w:t>
      </w:r>
      <w:r w:rsidRPr="008A6C24">
        <w:rPr>
          <w:sz w:val="24"/>
        </w:rPr>
        <w:t>re-trial</w:t>
      </w:r>
      <w:r w:rsidRPr="008A6C24">
        <w:rPr>
          <w:spacing w:val="-13"/>
          <w:sz w:val="24"/>
        </w:rPr>
        <w:t xml:space="preserve"> </w:t>
      </w:r>
      <w:r w:rsidRPr="008A6C24">
        <w:rPr>
          <w:sz w:val="24"/>
        </w:rPr>
        <w:t>matters such as scheduling orders</w:t>
      </w:r>
      <w:r>
        <w:rPr>
          <w:sz w:val="24"/>
        </w:rPr>
        <w:t xml:space="preserve">, </w:t>
      </w:r>
      <w:r w:rsidRPr="008A6C24">
        <w:rPr>
          <w:sz w:val="24"/>
        </w:rPr>
        <w:t>pre-trial motions</w:t>
      </w:r>
      <w:r>
        <w:rPr>
          <w:sz w:val="24"/>
        </w:rPr>
        <w:t xml:space="preserve">, </w:t>
      </w:r>
      <w:r w:rsidRPr="008A6C24">
        <w:rPr>
          <w:sz w:val="24"/>
        </w:rPr>
        <w:t>discovery issues and pre-trial</w:t>
      </w:r>
      <w:r w:rsidRPr="008A6C24">
        <w:rPr>
          <w:spacing w:val="-21"/>
          <w:sz w:val="24"/>
        </w:rPr>
        <w:t xml:space="preserve"> </w:t>
      </w:r>
      <w:r w:rsidRPr="008A6C24">
        <w:rPr>
          <w:sz w:val="24"/>
        </w:rPr>
        <w:t>conference and settlement</w:t>
      </w:r>
      <w:r w:rsidRPr="008A6C24">
        <w:rPr>
          <w:spacing w:val="-10"/>
          <w:sz w:val="24"/>
        </w:rPr>
        <w:t xml:space="preserve"> </w:t>
      </w:r>
      <w:r w:rsidRPr="008A6C24">
        <w:rPr>
          <w:sz w:val="24"/>
        </w:rPr>
        <w:t>conference</w:t>
      </w:r>
      <w:r>
        <w:rPr>
          <w:sz w:val="24"/>
        </w:rPr>
        <w:t xml:space="preserve">s. </w:t>
      </w:r>
      <w:r w:rsidRPr="008A6C24">
        <w:rPr>
          <w:sz w:val="24"/>
        </w:rPr>
        <w:t xml:space="preserve"> Next</w:t>
      </w:r>
      <w:r>
        <w:rPr>
          <w:sz w:val="24"/>
        </w:rPr>
        <w:t>,</w:t>
      </w:r>
      <w:r w:rsidRPr="008A6C24">
        <w:rPr>
          <w:sz w:val="24"/>
        </w:rPr>
        <w:t xml:space="preserve"> </w:t>
      </w:r>
      <w:r>
        <w:rPr>
          <w:sz w:val="24"/>
        </w:rPr>
        <w:t>they</w:t>
      </w:r>
      <w:r w:rsidRPr="008A6C24">
        <w:rPr>
          <w:sz w:val="24"/>
        </w:rPr>
        <w:t xml:space="preserve"> will disc</w:t>
      </w:r>
      <w:r>
        <w:rPr>
          <w:sz w:val="24"/>
        </w:rPr>
        <w:t>u</w:t>
      </w:r>
      <w:r w:rsidRPr="008A6C24">
        <w:rPr>
          <w:sz w:val="24"/>
        </w:rPr>
        <w:t>ss brief</w:t>
      </w:r>
      <w:r w:rsidRPr="008A6C24">
        <w:rPr>
          <w:spacing w:val="-8"/>
          <w:sz w:val="24"/>
        </w:rPr>
        <w:t xml:space="preserve"> </w:t>
      </w:r>
      <w:r w:rsidRPr="008A6C24">
        <w:rPr>
          <w:sz w:val="24"/>
        </w:rPr>
        <w:t>writing</w:t>
      </w:r>
      <w:r>
        <w:rPr>
          <w:sz w:val="24"/>
        </w:rPr>
        <w:t>, including filing deadlines and suggestions for formatting.  Then, they will discuss parts of trial including voir dire, opening statements, direct and cross, motions to strike, jury instructions and closing.  Finally, they will explore post-trial motions, miscellaneous trial issues and offer specific tips for young lawyers.</w:t>
      </w:r>
    </w:p>
    <w:p w14:paraId="4F939269" w14:textId="6B64B45D" w:rsidR="00DB615A" w:rsidRDefault="00DB615A" w:rsidP="006B7225">
      <w:pPr>
        <w:tabs>
          <w:tab w:val="left" w:pos="2520"/>
        </w:tabs>
        <w:spacing w:before="1"/>
        <w:ind w:left="2070"/>
        <w:rPr>
          <w:sz w:val="24"/>
        </w:rPr>
      </w:pPr>
    </w:p>
    <w:p w14:paraId="3A084F19" w14:textId="06005055" w:rsidR="004114AD" w:rsidRDefault="004114AD" w:rsidP="00E332D6">
      <w:pPr>
        <w:tabs>
          <w:tab w:val="left" w:pos="2070"/>
        </w:tabs>
        <w:ind w:left="100" w:right="-720"/>
        <w:rPr>
          <w:b/>
          <w:sz w:val="24"/>
        </w:rPr>
      </w:pPr>
      <w:r>
        <w:rPr>
          <w:sz w:val="24"/>
        </w:rPr>
        <w:t>4:</w:t>
      </w:r>
      <w:r w:rsidR="00133F8C">
        <w:rPr>
          <w:sz w:val="24"/>
        </w:rPr>
        <w:t>3</w:t>
      </w:r>
      <w:r>
        <w:rPr>
          <w:sz w:val="24"/>
        </w:rPr>
        <w:t>0</w:t>
      </w:r>
      <w:r>
        <w:rPr>
          <w:sz w:val="24"/>
        </w:rPr>
        <w:tab/>
      </w:r>
      <w:r>
        <w:rPr>
          <w:b/>
          <w:sz w:val="24"/>
        </w:rPr>
        <w:t>Adjourn</w:t>
      </w:r>
    </w:p>
    <w:p w14:paraId="1AFA123E" w14:textId="069A9E2F" w:rsidR="008017AD" w:rsidRDefault="008017AD" w:rsidP="00E332D6">
      <w:pPr>
        <w:tabs>
          <w:tab w:val="left" w:pos="2070"/>
        </w:tabs>
        <w:ind w:left="100" w:right="-720"/>
        <w:rPr>
          <w:b/>
          <w:sz w:val="24"/>
        </w:rPr>
      </w:pPr>
    </w:p>
    <w:sectPr w:rsidR="008017AD" w:rsidSect="00133F8C">
      <w:pgSz w:w="12240" w:h="15840"/>
      <w:pgMar w:top="270" w:right="1440" w:bottom="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FD585" w14:textId="77777777" w:rsidR="00C82195" w:rsidRDefault="00C82195" w:rsidP="005847EA">
      <w:r>
        <w:separator/>
      </w:r>
    </w:p>
  </w:endnote>
  <w:endnote w:type="continuationSeparator" w:id="0">
    <w:p w14:paraId="1C01BE93" w14:textId="77777777" w:rsidR="00C82195" w:rsidRDefault="00C82195" w:rsidP="0058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7EDFA" w14:textId="77777777" w:rsidR="00C82195" w:rsidRDefault="00C82195" w:rsidP="005847EA">
      <w:r>
        <w:separator/>
      </w:r>
    </w:p>
  </w:footnote>
  <w:footnote w:type="continuationSeparator" w:id="0">
    <w:p w14:paraId="3CB2CD93" w14:textId="77777777" w:rsidR="00C82195" w:rsidRDefault="00C82195" w:rsidP="00584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F5AB4"/>
    <w:multiLevelType w:val="hybridMultilevel"/>
    <w:tmpl w:val="97E8410A"/>
    <w:lvl w:ilvl="0" w:tplc="E3163F16">
      <w:start w:val="6"/>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124B7B17"/>
    <w:multiLevelType w:val="hybridMultilevel"/>
    <w:tmpl w:val="15E8AA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862E0"/>
    <w:multiLevelType w:val="hybridMultilevel"/>
    <w:tmpl w:val="C6EAB0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6B5681"/>
    <w:multiLevelType w:val="hybridMultilevel"/>
    <w:tmpl w:val="0F7E9D50"/>
    <w:lvl w:ilvl="0" w:tplc="5AA6F164">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AD"/>
    <w:rsid w:val="000026AC"/>
    <w:rsid w:val="000232A0"/>
    <w:rsid w:val="00050263"/>
    <w:rsid w:val="000521E1"/>
    <w:rsid w:val="0005432E"/>
    <w:rsid w:val="00060D1F"/>
    <w:rsid w:val="000848C3"/>
    <w:rsid w:val="00086443"/>
    <w:rsid w:val="00092EC5"/>
    <w:rsid w:val="00092F32"/>
    <w:rsid w:val="000A2F6C"/>
    <w:rsid w:val="000B71B9"/>
    <w:rsid w:val="001321E4"/>
    <w:rsid w:val="00133F8C"/>
    <w:rsid w:val="001517B0"/>
    <w:rsid w:val="00157964"/>
    <w:rsid w:val="00187B6A"/>
    <w:rsid w:val="001B3A25"/>
    <w:rsid w:val="001C219A"/>
    <w:rsid w:val="001C3700"/>
    <w:rsid w:val="001C4F65"/>
    <w:rsid w:val="001C5281"/>
    <w:rsid w:val="001D330F"/>
    <w:rsid w:val="001E0330"/>
    <w:rsid w:val="002A154E"/>
    <w:rsid w:val="002D4E15"/>
    <w:rsid w:val="002F5FFD"/>
    <w:rsid w:val="003824EF"/>
    <w:rsid w:val="003913D0"/>
    <w:rsid w:val="003D4516"/>
    <w:rsid w:val="003E55E0"/>
    <w:rsid w:val="004114AD"/>
    <w:rsid w:val="0042589A"/>
    <w:rsid w:val="00435271"/>
    <w:rsid w:val="00435EE9"/>
    <w:rsid w:val="0046049C"/>
    <w:rsid w:val="00461391"/>
    <w:rsid w:val="00481F19"/>
    <w:rsid w:val="00487749"/>
    <w:rsid w:val="00492088"/>
    <w:rsid w:val="00493F0F"/>
    <w:rsid w:val="004A29A8"/>
    <w:rsid w:val="004B512D"/>
    <w:rsid w:val="004C2CD8"/>
    <w:rsid w:val="00536EA4"/>
    <w:rsid w:val="005840EA"/>
    <w:rsid w:val="005847EA"/>
    <w:rsid w:val="005D38F7"/>
    <w:rsid w:val="0068048D"/>
    <w:rsid w:val="006A5918"/>
    <w:rsid w:val="006B7225"/>
    <w:rsid w:val="006F300F"/>
    <w:rsid w:val="00700CFA"/>
    <w:rsid w:val="00701B1C"/>
    <w:rsid w:val="007113FA"/>
    <w:rsid w:val="00740C02"/>
    <w:rsid w:val="0076328E"/>
    <w:rsid w:val="00766BDC"/>
    <w:rsid w:val="007B3501"/>
    <w:rsid w:val="007B6AE4"/>
    <w:rsid w:val="008017AD"/>
    <w:rsid w:val="00801E5F"/>
    <w:rsid w:val="00856115"/>
    <w:rsid w:val="0088100C"/>
    <w:rsid w:val="008910CE"/>
    <w:rsid w:val="00892AEC"/>
    <w:rsid w:val="00894DD7"/>
    <w:rsid w:val="009114C6"/>
    <w:rsid w:val="00935D31"/>
    <w:rsid w:val="00974796"/>
    <w:rsid w:val="009806E7"/>
    <w:rsid w:val="009A53C3"/>
    <w:rsid w:val="009D0BE1"/>
    <w:rsid w:val="009E45D0"/>
    <w:rsid w:val="00A14E41"/>
    <w:rsid w:val="00A5396C"/>
    <w:rsid w:val="00A62657"/>
    <w:rsid w:val="00A652DF"/>
    <w:rsid w:val="00A77CF8"/>
    <w:rsid w:val="00A84219"/>
    <w:rsid w:val="00A94DED"/>
    <w:rsid w:val="00AA2197"/>
    <w:rsid w:val="00AA5942"/>
    <w:rsid w:val="00AC007E"/>
    <w:rsid w:val="00AD0F47"/>
    <w:rsid w:val="00AF29BA"/>
    <w:rsid w:val="00AF37BA"/>
    <w:rsid w:val="00B267A2"/>
    <w:rsid w:val="00BC7653"/>
    <w:rsid w:val="00C82195"/>
    <w:rsid w:val="00C9690F"/>
    <w:rsid w:val="00CD0AD3"/>
    <w:rsid w:val="00CD57D1"/>
    <w:rsid w:val="00CE39D0"/>
    <w:rsid w:val="00CF22AC"/>
    <w:rsid w:val="00D22566"/>
    <w:rsid w:val="00D30DEF"/>
    <w:rsid w:val="00D351D9"/>
    <w:rsid w:val="00D56C60"/>
    <w:rsid w:val="00D768C9"/>
    <w:rsid w:val="00D832FF"/>
    <w:rsid w:val="00D93A88"/>
    <w:rsid w:val="00D9520A"/>
    <w:rsid w:val="00D965C6"/>
    <w:rsid w:val="00DB615A"/>
    <w:rsid w:val="00DE6F9C"/>
    <w:rsid w:val="00DE71BF"/>
    <w:rsid w:val="00DF5B74"/>
    <w:rsid w:val="00E332D6"/>
    <w:rsid w:val="00E555CE"/>
    <w:rsid w:val="00E67A4F"/>
    <w:rsid w:val="00E8293B"/>
    <w:rsid w:val="00EB58A6"/>
    <w:rsid w:val="00ED66C2"/>
    <w:rsid w:val="00EF2083"/>
    <w:rsid w:val="00F8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4EF0"/>
  <w15:chartTrackingRefBased/>
  <w15:docId w15:val="{3F446C14-ECAF-4BE6-A40E-01747D08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14A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14AD"/>
    <w:rPr>
      <w:sz w:val="24"/>
      <w:szCs w:val="24"/>
    </w:rPr>
  </w:style>
  <w:style w:type="character" w:customStyle="1" w:styleId="BodyTextChar">
    <w:name w:val="Body Text Char"/>
    <w:basedOn w:val="DefaultParagraphFont"/>
    <w:link w:val="BodyText"/>
    <w:uiPriority w:val="1"/>
    <w:rsid w:val="004114AD"/>
    <w:rPr>
      <w:rFonts w:ascii="Times New Roman" w:eastAsia="Times New Roman" w:hAnsi="Times New Roman" w:cs="Times New Roman"/>
      <w:sz w:val="24"/>
      <w:szCs w:val="24"/>
    </w:rPr>
  </w:style>
  <w:style w:type="paragraph" w:styleId="ListParagraph">
    <w:name w:val="List Paragraph"/>
    <w:basedOn w:val="Normal"/>
    <w:uiPriority w:val="34"/>
    <w:qFormat/>
    <w:rsid w:val="00D965C6"/>
    <w:pPr>
      <w:ind w:left="720"/>
      <w:contextualSpacing/>
    </w:pPr>
  </w:style>
  <w:style w:type="paragraph" w:styleId="Header">
    <w:name w:val="header"/>
    <w:basedOn w:val="Normal"/>
    <w:link w:val="HeaderChar"/>
    <w:uiPriority w:val="99"/>
    <w:unhideWhenUsed/>
    <w:rsid w:val="005847EA"/>
    <w:pPr>
      <w:tabs>
        <w:tab w:val="center" w:pos="4680"/>
        <w:tab w:val="right" w:pos="9360"/>
      </w:tabs>
    </w:pPr>
  </w:style>
  <w:style w:type="character" w:customStyle="1" w:styleId="HeaderChar">
    <w:name w:val="Header Char"/>
    <w:basedOn w:val="DefaultParagraphFont"/>
    <w:link w:val="Header"/>
    <w:uiPriority w:val="99"/>
    <w:rsid w:val="005847EA"/>
    <w:rPr>
      <w:rFonts w:ascii="Times New Roman" w:eastAsia="Times New Roman" w:hAnsi="Times New Roman" w:cs="Times New Roman"/>
    </w:rPr>
  </w:style>
  <w:style w:type="paragraph" w:styleId="Footer">
    <w:name w:val="footer"/>
    <w:basedOn w:val="Normal"/>
    <w:link w:val="FooterChar"/>
    <w:uiPriority w:val="99"/>
    <w:unhideWhenUsed/>
    <w:rsid w:val="005847EA"/>
    <w:pPr>
      <w:tabs>
        <w:tab w:val="center" w:pos="4680"/>
        <w:tab w:val="right" w:pos="9360"/>
      </w:tabs>
    </w:pPr>
  </w:style>
  <w:style w:type="character" w:customStyle="1" w:styleId="FooterChar">
    <w:name w:val="Footer Char"/>
    <w:basedOn w:val="DefaultParagraphFont"/>
    <w:link w:val="Footer"/>
    <w:uiPriority w:val="99"/>
    <w:rsid w:val="005847E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25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89A"/>
    <w:rPr>
      <w:rFonts w:ascii="Segoe UI" w:eastAsia="Times New Roman" w:hAnsi="Segoe UI" w:cs="Segoe UI"/>
      <w:sz w:val="18"/>
      <w:szCs w:val="18"/>
    </w:rPr>
  </w:style>
  <w:style w:type="character" w:styleId="Hyperlink">
    <w:name w:val="Hyperlink"/>
    <w:basedOn w:val="DefaultParagraphFont"/>
    <w:uiPriority w:val="99"/>
    <w:semiHidden/>
    <w:unhideWhenUsed/>
    <w:rsid w:val="00801E5F"/>
    <w:rPr>
      <w:color w:val="0000FF"/>
      <w:u w:val="single"/>
    </w:rPr>
  </w:style>
  <w:style w:type="paragraph" w:styleId="PlainText">
    <w:name w:val="Plain Text"/>
    <w:basedOn w:val="Normal"/>
    <w:link w:val="PlainTextChar"/>
    <w:uiPriority w:val="99"/>
    <w:semiHidden/>
    <w:unhideWhenUsed/>
    <w:rsid w:val="001D330F"/>
    <w:rPr>
      <w:rFonts w:ascii="Consolas" w:hAnsi="Consolas"/>
      <w:sz w:val="21"/>
      <w:szCs w:val="21"/>
    </w:rPr>
  </w:style>
  <w:style w:type="character" w:customStyle="1" w:styleId="PlainTextChar">
    <w:name w:val="Plain Text Char"/>
    <w:basedOn w:val="DefaultParagraphFont"/>
    <w:link w:val="PlainText"/>
    <w:uiPriority w:val="99"/>
    <w:semiHidden/>
    <w:rsid w:val="001D330F"/>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26098">
      <w:bodyDiv w:val="1"/>
      <w:marLeft w:val="0"/>
      <w:marRight w:val="0"/>
      <w:marTop w:val="0"/>
      <w:marBottom w:val="0"/>
      <w:divBdr>
        <w:top w:val="none" w:sz="0" w:space="0" w:color="auto"/>
        <w:left w:val="none" w:sz="0" w:space="0" w:color="auto"/>
        <w:bottom w:val="none" w:sz="0" w:space="0" w:color="auto"/>
        <w:right w:val="none" w:sz="0" w:space="0" w:color="auto"/>
      </w:divBdr>
    </w:div>
    <w:div w:id="1516387806">
      <w:bodyDiv w:val="1"/>
      <w:marLeft w:val="0"/>
      <w:marRight w:val="0"/>
      <w:marTop w:val="0"/>
      <w:marBottom w:val="0"/>
      <w:divBdr>
        <w:top w:val="none" w:sz="0" w:space="0" w:color="auto"/>
        <w:left w:val="none" w:sz="0" w:space="0" w:color="auto"/>
        <w:bottom w:val="none" w:sz="0" w:space="0" w:color="auto"/>
        <w:right w:val="none" w:sz="0" w:space="0" w:color="auto"/>
      </w:divBdr>
    </w:div>
    <w:div w:id="18370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7093</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Gilbody</dc:creator>
  <cp:keywords/>
  <dc:description/>
  <cp:lastModifiedBy>Amy Gilbody</cp:lastModifiedBy>
  <cp:revision>50</cp:revision>
  <cp:lastPrinted>2020-10-22T14:34:00Z</cp:lastPrinted>
  <dcterms:created xsi:type="dcterms:W3CDTF">2020-10-29T15:33:00Z</dcterms:created>
  <dcterms:modified xsi:type="dcterms:W3CDTF">2020-12-03T15:19:00Z</dcterms:modified>
</cp:coreProperties>
</file>